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5"/>
          <w:tab w:val="left" w:pos="8820"/>
        </w:tabs>
        <w:spacing w:line="1220" w:lineRule="exact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44"/>
          <w:szCs w:val="44"/>
          <w:highlight w:val="none"/>
        </w:rPr>
      </w:pPr>
    </w:p>
    <w:p>
      <w:pPr>
        <w:tabs>
          <w:tab w:val="left" w:pos="315"/>
          <w:tab w:val="left" w:pos="8820"/>
        </w:tabs>
        <w:spacing w:line="360" w:lineRule="auto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30"/>
          <w:szCs w:val="30"/>
          <w:highlight w:val="none"/>
          <w:lang w:val="en-US" w:eastAsia="zh-CN"/>
        </w:rPr>
        <w:t>武汉市江岸区198号地块初勘</w:t>
      </w: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劳务</w:t>
      </w:r>
    </w:p>
    <w:p>
      <w:pPr>
        <w:tabs>
          <w:tab w:val="left" w:pos="315"/>
          <w:tab w:val="left" w:pos="8820"/>
        </w:tabs>
        <w:spacing w:line="1220" w:lineRule="exact"/>
        <w:ind w:right="-25" w:rightChars="-12"/>
        <w:jc w:val="center"/>
        <w:rPr>
          <w:rFonts w:ascii="宋体" w:cs="Times New Roman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询价采购</w:t>
      </w: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宋体" w:cs="Times New Roman"/>
          <w:b/>
          <w:bCs/>
          <w:color w:val="auto"/>
          <w:spacing w:val="20"/>
          <w:sz w:val="48"/>
          <w:szCs w:val="48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2"/>
          <w:szCs w:val="32"/>
          <w:highlight w:val="none"/>
        </w:rPr>
      </w:pPr>
    </w:p>
    <w:p>
      <w:pPr>
        <w:spacing w:line="560" w:lineRule="exact"/>
        <w:jc w:val="center"/>
        <w:rPr>
          <w:rFonts w:ascii="仿宋_GB2312" w:hAnsi="Times New Roman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Times New Roman" w:cs="仿宋_GB2312"/>
          <w:color w:val="auto"/>
          <w:sz w:val="30"/>
          <w:szCs w:val="30"/>
          <w:highlight w:val="none"/>
        </w:rPr>
        <w:t>采购</w:t>
      </w:r>
      <w:r>
        <w:rPr>
          <w:rFonts w:ascii="仿宋_GB2312" w:hAnsi="Times New Roman" w:cs="仿宋_GB2312"/>
          <w:color w:val="auto"/>
          <w:sz w:val="30"/>
          <w:szCs w:val="30"/>
          <w:highlight w:val="none"/>
        </w:rPr>
        <w:t>人</w:t>
      </w:r>
      <w:r>
        <w:rPr>
          <w:rFonts w:hint="eastAsia" w:ascii="仿宋_GB2312" w:hAnsi="Times New Roman" w:cs="仿宋_GB2312"/>
          <w:color w:val="auto"/>
          <w:sz w:val="30"/>
          <w:szCs w:val="30"/>
          <w:highlight w:val="none"/>
        </w:rPr>
        <w:t>：</w:t>
      </w:r>
      <w:r>
        <w:rPr>
          <w:rFonts w:ascii="仿宋_GB2312" w:hAnsi="Times New Roman" w:cs="仿宋_GB2312"/>
          <w:color w:val="auto"/>
          <w:sz w:val="30"/>
          <w:szCs w:val="30"/>
          <w:highlight w:val="none"/>
        </w:rPr>
        <w:t>中铁时代建筑设计院有限公司</w:t>
      </w:r>
    </w:p>
    <w:p>
      <w:pPr>
        <w:spacing w:line="560" w:lineRule="exact"/>
        <w:jc w:val="center"/>
        <w:rPr>
          <w:rFonts w:ascii="宋体" w:hAnsi="宋体" w:cs="仿宋_GB2312"/>
          <w:color w:val="auto"/>
          <w:sz w:val="30"/>
          <w:szCs w:val="30"/>
          <w:highlight w:val="none"/>
        </w:rPr>
      </w:pP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2024年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  <w:lang w:val="en-US" w:eastAsia="zh-CN"/>
        </w:rPr>
        <w:t>12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  <w:lang w:val="en-US" w:eastAsia="zh-CN"/>
        </w:rPr>
        <w:t>28</w:t>
      </w:r>
      <w:r>
        <w:rPr>
          <w:rFonts w:hint="eastAsia" w:ascii="宋体" w:hAnsi="宋体" w:cs="仿宋_GB2312"/>
          <w:color w:val="auto"/>
          <w:sz w:val="30"/>
          <w:szCs w:val="30"/>
          <w:highlight w:val="none"/>
        </w:rPr>
        <w:t>日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bookmarkStart w:id="0" w:name="_Toc358215312"/>
      <w:bookmarkStart w:id="1" w:name="OLE_LINK4"/>
      <w:bookmarkStart w:id="2" w:name="OLE_LINK3"/>
      <w:bookmarkStart w:id="3" w:name="OLE_LINK2"/>
      <w:bookmarkStart w:id="4" w:name="OLE_LINK1"/>
    </w:p>
    <w:p>
      <w:pPr>
        <w:widowControl/>
        <w:jc w:val="left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  <w:r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  <w:br w:type="page"/>
      </w:r>
    </w:p>
    <w:p>
      <w:pPr>
        <w:autoSpaceDE w:val="0"/>
        <w:autoSpaceDN w:val="0"/>
        <w:adjustRightInd w:val="0"/>
        <w:spacing w:line="360" w:lineRule="auto"/>
        <w:ind w:firstLine="200"/>
        <w:jc w:val="center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</w:p>
    <w:p>
      <w:pPr>
        <w:tabs>
          <w:tab w:val="left" w:pos="315"/>
          <w:tab w:val="left" w:pos="8820"/>
        </w:tabs>
        <w:spacing w:line="360" w:lineRule="auto"/>
        <w:ind w:right="-25" w:rightChars="-12"/>
        <w:jc w:val="center"/>
        <w:rPr>
          <w:rFonts w:ascii="宋体" w:hAnsi="宋体" w:cs="宋体"/>
          <w:b/>
          <w:bCs/>
          <w:color w:val="auto"/>
          <w:spacing w:val="2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pacing w:val="20"/>
          <w:sz w:val="30"/>
          <w:szCs w:val="30"/>
          <w:highlight w:val="none"/>
          <w:lang w:val="en-US" w:eastAsia="zh-CN"/>
        </w:rPr>
        <w:t>武汉市江岸区198号地块初勘</w:t>
      </w:r>
      <w:r>
        <w:rPr>
          <w:rFonts w:hint="eastAsia" w:ascii="宋体" w:hAnsi="宋体" w:cs="宋体"/>
          <w:b/>
          <w:bCs/>
          <w:color w:val="auto"/>
          <w:spacing w:val="20"/>
          <w:sz w:val="30"/>
          <w:szCs w:val="30"/>
          <w:highlight w:val="none"/>
        </w:rPr>
        <w:t>劳务</w:t>
      </w:r>
    </w:p>
    <w:p>
      <w:pPr>
        <w:autoSpaceDE w:val="0"/>
        <w:autoSpaceDN w:val="0"/>
        <w:adjustRightInd w:val="0"/>
        <w:spacing w:line="360" w:lineRule="auto"/>
        <w:ind w:firstLine="200"/>
        <w:jc w:val="center"/>
        <w:rPr>
          <w:rFonts w:ascii="宋体" w:hAnsi="宋体" w:cs="宋体"/>
          <w:b/>
          <w:bCs/>
          <w:color w:val="auto"/>
          <w:spacing w:val="20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pacing w:val="20"/>
          <w:sz w:val="28"/>
          <w:szCs w:val="28"/>
          <w:highlight w:val="none"/>
        </w:rPr>
        <w:t>询价公告</w:t>
      </w:r>
      <w:bookmarkEnd w:id="0"/>
    </w:p>
    <w:p>
      <w:pPr>
        <w:tabs>
          <w:tab w:val="left" w:pos="315"/>
          <w:tab w:val="left" w:pos="8820"/>
        </w:tabs>
        <w:spacing w:line="360" w:lineRule="auto"/>
        <w:ind w:right="-25" w:rightChars="-12"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现通过询价方式采购</w:t>
      </w:r>
      <w:r>
        <w:rPr>
          <w:rFonts w:hint="eastAsia" w:ascii="宋体" w:hAnsi="宋体" w:cs="宋体"/>
          <w:color w:val="auto"/>
          <w:spacing w:val="20"/>
          <w:sz w:val="24"/>
          <w:szCs w:val="24"/>
          <w:highlight w:val="none"/>
        </w:rPr>
        <w:t>《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武汉市江岸区198号地块初勘</w:t>
      </w:r>
      <w:r>
        <w:rPr>
          <w:rFonts w:hint="eastAsia" w:ascii="宋体" w:hAnsi="宋体" w:cs="宋体"/>
          <w:color w:val="auto"/>
          <w:spacing w:val="20"/>
          <w:sz w:val="24"/>
          <w:szCs w:val="24"/>
          <w:highlight w:val="none"/>
        </w:rPr>
        <w:t>》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劳务服务，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劳务单位工作内容包括但不限于</w:t>
      </w:r>
      <w:r>
        <w:rPr>
          <w:rFonts w:hint="eastAsia" w:ascii="仿宋_GB2312" w:hAnsi="宋体" w:eastAsia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钻探取芯、原位测试、测绘、取样、送样、封孔及配合甲方的放线、物探、测井、抽水试验等工作；班报表的及时填写、岩芯照片拍摄</w:t>
      </w:r>
      <w:r>
        <w:rPr>
          <w:rFonts w:hint="eastAsia" w:ascii="仿宋_GB2312" w:hAnsi="宋体" w:cs="宋体"/>
          <w:color w:val="auto"/>
          <w:kern w:val="2"/>
          <w:sz w:val="24"/>
          <w:szCs w:val="24"/>
          <w:highlight w:val="none"/>
          <w:lang w:val="en-US" w:eastAsia="zh-CN" w:bidi="ar-SA"/>
        </w:rPr>
        <w:t>等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工作，并且满足建设单位各项功能性要求。</w:t>
      </w:r>
    </w:p>
    <w:p>
      <w:pPr>
        <w:autoSpaceDE w:val="0"/>
        <w:autoSpaceDN w:val="0"/>
        <w:adjustRightInd w:val="0"/>
        <w:spacing w:line="360" w:lineRule="auto"/>
        <w:ind w:firstLine="468" w:firstLineChars="195"/>
        <w:jc w:val="left"/>
        <w:rPr>
          <w:rFonts w:ascii="宋体" w:cs="Times New Roman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以上工作阶段所产生的各项成本费用均由中标单位承担，欢迎具备条件的单位参加报价。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一、采购项目名称及内容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napToGrid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1.项目</w:t>
      </w: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0"/>
          <w:highlight w:val="none"/>
          <w:lang w:val="en-US" w:eastAsia="zh-CN" w:bidi="ar-SA"/>
        </w:rPr>
        <w:t>名称：武汉市江岸区198号地块初勘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napToGrid/>
          <w:color w:val="auto"/>
          <w:kern w:val="2"/>
          <w:sz w:val="24"/>
          <w:szCs w:val="20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napToGrid/>
          <w:color w:val="auto"/>
          <w:kern w:val="2"/>
          <w:sz w:val="24"/>
          <w:szCs w:val="20"/>
          <w:highlight w:val="none"/>
          <w:lang w:val="en-US" w:eastAsia="zh-CN" w:bidi="ar-SA"/>
        </w:rPr>
        <w:t>2.项目地点：项目位于武汉市江岸区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3.项目规模：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总建筑面积331521㎡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4.采购范围：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拟建项目包含：20栋住宅、幼儿园及商业配套。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5.工期要求：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天，进场时间以甲方通知为准。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6.质量标准：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孔深以满足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规范和相关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技术要求的勘探深度为准（具体见本项目的“钻探施工技术要求”）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7.报价方式：投标报价必须以单价形式报价，报价格式为：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*.**元/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eastAsia="zh-CN"/>
        </w:rPr>
        <w:t>米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</w:rPr>
        <w:t>**.**元/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㎡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（四舍五入保留两位小数）。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8.招标控制价：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/>
        </w:rPr>
        <w:t>陆域机钻孔50元/米、静力触探孔20元/米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cs="Times New Roman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二、投标人资格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1.报价人资质要求：具备钻探、物探等劳务服务资格的独立法人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2.报价人类似业绩要求：无。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3.项目负责人资质要求：无。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4.项目负责人类似业绩要求：无。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5.本项目不接受联合体投标。</w:t>
      </w:r>
    </w:p>
    <w:p>
      <w:pPr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注：潜在报价人在参加报价前需填写《协作方信息表》（详见附件），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"mailto:在报价时间截止前发送至2412428120@qq.com"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在报价时间截止前发送至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t>2412428120@qq.com</w:t>
      </w:r>
      <w:r>
        <w:rPr>
          <w:rFonts w:hint="eastAsia" w:ascii="宋体" w:hAnsi="宋体"/>
          <w:color w:val="auto"/>
          <w:kern w:val="0"/>
          <w:sz w:val="24"/>
          <w:szCs w:val="24"/>
          <w:highlight w:val="none"/>
        </w:rPr>
        <w:fldChar w:fldCharType="end"/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邮箱，未发送或填写不规范的其报价单采购人不予接受。</w:t>
      </w:r>
    </w:p>
    <w:bookmarkEnd w:id="1"/>
    <w:bookmarkEnd w:id="2"/>
    <w:bookmarkEnd w:id="3"/>
    <w:bookmarkEnd w:id="4"/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仿宋_GB2312"/>
          <w:b/>
          <w:color w:val="auto"/>
          <w:sz w:val="24"/>
          <w:szCs w:val="24"/>
          <w:highlight w:val="none"/>
        </w:rPr>
      </w:pPr>
      <w:r>
        <w:rPr>
          <w:rFonts w:hint="eastAsia" w:ascii="宋体" w:hAnsi="宋体" w:cs="仿宋_GB2312"/>
          <w:b/>
          <w:color w:val="auto"/>
          <w:sz w:val="24"/>
          <w:szCs w:val="24"/>
          <w:highlight w:val="none"/>
        </w:rPr>
        <w:t>三、定标方法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仿宋_GB2312"/>
          <w:color w:val="auto"/>
          <w:sz w:val="24"/>
          <w:szCs w:val="24"/>
          <w:highlight w:val="none"/>
        </w:rPr>
        <w:t>本项目采用最低价中标，按照采购需求、质量和服务相等且报价最低的原则选择中标单位。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ascii="宋体" w:hAnsi="宋体" w:cs="宋体"/>
          <w:b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</w:rPr>
        <w:t>四、地址及联系方式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地址：安徽省芜湖市鸠江区国泰路8号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联系人：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汪工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   电话：</w:t>
      </w:r>
      <w:r>
        <w:rPr>
          <w:rFonts w:ascii="宋体" w:hAnsi="宋体" w:cs="宋体"/>
          <w:color w:val="auto"/>
          <w:sz w:val="24"/>
          <w:szCs w:val="24"/>
          <w:highlight w:val="none"/>
        </w:rPr>
        <w:t>13966006070</w:t>
      </w:r>
    </w:p>
    <w:p>
      <w:pPr>
        <w:widowControl/>
        <w:snapToGrid w:val="0"/>
        <w:spacing w:before="100" w:after="100" w:line="360" w:lineRule="auto"/>
        <w:ind w:firstLine="480" w:firstLineChars="200"/>
        <w:jc w:val="left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邮箱：2412428120@qq.com</w:t>
      </w:r>
      <w:r>
        <w:rPr>
          <w:rFonts w:ascii="宋体" w:hAnsi="宋体" w:cs="宋体"/>
          <w:color w:val="auto"/>
          <w:sz w:val="24"/>
          <w:szCs w:val="24"/>
          <w:highlight w:val="none"/>
        </w:rPr>
        <w:t xml:space="preserve"> 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采购人：中铁时代建筑设计院有限公司</w:t>
      </w:r>
    </w:p>
    <w:p>
      <w:pPr>
        <w:adjustRightInd w:val="0"/>
        <w:snapToGrid w:val="0"/>
        <w:spacing w:line="360" w:lineRule="auto"/>
        <w:ind w:firstLine="480" w:firstLineChars="200"/>
        <w:jc w:val="right"/>
        <w:rPr>
          <w:rFonts w:ascii="宋体" w:hAnsi="宋体" w:cs="宋体"/>
          <w:color w:val="auto"/>
          <w:kern w:val="0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2024年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12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28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</w:rPr>
        <w:t>日</w:t>
      </w:r>
    </w:p>
    <w:p>
      <w:pPr>
        <w:spacing w:line="50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b/>
          <w:color w:val="auto"/>
          <w:sz w:val="36"/>
          <w:szCs w:val="36"/>
          <w:highlight w:val="none"/>
        </w:rPr>
        <w:br w:type="page"/>
      </w:r>
      <w:bookmarkStart w:id="5" w:name="_GoBack"/>
      <w:r>
        <w:rPr>
          <w:b/>
          <w:color w:val="auto"/>
          <w:sz w:val="28"/>
          <w:szCs w:val="28"/>
          <w:highlight w:val="none"/>
        </w:rPr>
        <w:t>中铁时代建筑设计院有限公司</w:t>
      </w:r>
    </w:p>
    <w:p>
      <w:pPr>
        <w:spacing w:line="500" w:lineRule="exact"/>
        <w:jc w:val="center"/>
        <w:rPr>
          <w:b/>
          <w:color w:val="auto"/>
          <w:sz w:val="28"/>
          <w:szCs w:val="28"/>
          <w:highlight w:val="none"/>
        </w:rPr>
      </w:pPr>
      <w:r>
        <w:rPr>
          <w:rFonts w:hint="eastAsia"/>
          <w:b/>
          <w:color w:val="auto"/>
          <w:sz w:val="28"/>
          <w:szCs w:val="28"/>
          <w:highlight w:val="none"/>
        </w:rPr>
        <w:t>询（报）价</w:t>
      </w:r>
      <w:r>
        <w:rPr>
          <w:b/>
          <w:color w:val="auto"/>
          <w:sz w:val="28"/>
          <w:szCs w:val="28"/>
          <w:highlight w:val="none"/>
        </w:rPr>
        <w:t>单</w:t>
      </w:r>
    </w:p>
    <w:tbl>
      <w:tblPr>
        <w:tblStyle w:val="27"/>
        <w:tblW w:w="99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  <w:gridCol w:w="2978"/>
        <w:gridCol w:w="50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武汉市江岸区198号地块初勘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项目概况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项目位于武汉市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江岸区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，总建筑面积331521㎡，拟建项目包含：20栋住宅、幼儿园及商业配套。预估工作量：共布置钻探孔35个，其中机钻孔25个，钻孔深度约45-55m，进尺约1250m；静力触探孔10个，静探孔深约30-35m，进尺约350m。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服务内容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满足我单位的勘察大纲的技术要求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eastAsia="zh-CN"/>
              </w:rPr>
              <w:t>及现场施工安全要求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。勘探孔的验收由我单位技术人员现场控制。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报价方式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投标报价必须以单价形式报价，报价格式为：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*.**元/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米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**.**元/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  <w:jc w:val="center"/>
        </w:trPr>
        <w:tc>
          <w:tcPr>
            <w:tcW w:w="18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最高投标限价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陆域机钻孔50元/米、静力触探孔20元/米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投标报价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陆域机钻孔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元/米、静力触探孔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元/米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其 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他</w:t>
            </w:r>
          </w:p>
        </w:tc>
        <w:tc>
          <w:tcPr>
            <w:tcW w:w="80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1.若存在分项报价，报价人需另附分项报价清单，格式自拟；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2.固定单价合同，以实际完成工作量结算最终费用；</w:t>
            </w:r>
            <w:r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3.若中标单位所开发票税率低于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%，则需承担税额差额部分，询价单位按扣除税额差额后的实际金额支付；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4.有意向者，请于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日17：00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前将此询价单、营业执照复印件盖公章寄至安徽省芜湖市鸠江区国泰路8号，收件人：汪雪瑶，联系电话：13966006070。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询价单位：中铁时代建筑设计院有限公司</w:t>
            </w:r>
          </w:p>
        </w:tc>
        <w:tc>
          <w:tcPr>
            <w:tcW w:w="50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报价单位（盖单位公章）：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  <w:jc w:val="center"/>
        </w:trPr>
        <w:tc>
          <w:tcPr>
            <w:tcW w:w="4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</w:rPr>
              <w:t>日期：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202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</w:rPr>
              <w:t>日</w:t>
            </w:r>
          </w:p>
        </w:tc>
        <w:tc>
          <w:tcPr>
            <w:tcW w:w="50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widowControl/>
        <w:jc w:val="left"/>
        <w:rPr>
          <w:b/>
          <w:color w:val="auto"/>
          <w:sz w:val="36"/>
          <w:szCs w:val="36"/>
          <w:highlight w:val="none"/>
        </w:rPr>
      </w:pPr>
    </w:p>
    <w:bookmarkEnd w:id="5"/>
    <w:sectPr>
      <w:headerReference r:id="rId3" w:type="default"/>
      <w:footerReference r:id="rId4" w:type="default"/>
      <w:type w:val="continuous"/>
      <w:pgSz w:w="11906" w:h="16838"/>
      <w:pgMar w:top="1440" w:right="1800" w:bottom="1440" w:left="1800" w:header="851" w:footer="992" w:gutter="0"/>
      <w:cols w:space="720" w:num="1"/>
      <w:docGrid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Style w:val="3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pBdr>
        <w:bottom w:val="none" w:color="auto" w:sz="0" w:space="0"/>
      </w:pBdr>
      <w:jc w:val="both"/>
      <w:rPr>
        <w:rFonts w:cs="Times New Roman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315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MmY3ZTI1MTkwNDVjYWU3ZmMwMWVmZjU5NmNjNGYifQ=="/>
  </w:docVars>
  <w:rsids>
    <w:rsidRoot w:val="009824EB"/>
    <w:rsid w:val="00004130"/>
    <w:rsid w:val="00007762"/>
    <w:rsid w:val="000243DC"/>
    <w:rsid w:val="000277E7"/>
    <w:rsid w:val="00030328"/>
    <w:rsid w:val="000347FB"/>
    <w:rsid w:val="00036968"/>
    <w:rsid w:val="0003696D"/>
    <w:rsid w:val="00042E9A"/>
    <w:rsid w:val="00060988"/>
    <w:rsid w:val="0006285A"/>
    <w:rsid w:val="000666A9"/>
    <w:rsid w:val="000676DD"/>
    <w:rsid w:val="00075E32"/>
    <w:rsid w:val="00081668"/>
    <w:rsid w:val="00085E38"/>
    <w:rsid w:val="000872E1"/>
    <w:rsid w:val="00090BE2"/>
    <w:rsid w:val="000917C3"/>
    <w:rsid w:val="000921AE"/>
    <w:rsid w:val="000A24E7"/>
    <w:rsid w:val="000A5452"/>
    <w:rsid w:val="000A645C"/>
    <w:rsid w:val="000B05F7"/>
    <w:rsid w:val="000B22B7"/>
    <w:rsid w:val="000D1E93"/>
    <w:rsid w:val="000E1B93"/>
    <w:rsid w:val="000E6A2E"/>
    <w:rsid w:val="000F299A"/>
    <w:rsid w:val="00103D1E"/>
    <w:rsid w:val="001127D8"/>
    <w:rsid w:val="001236DB"/>
    <w:rsid w:val="00131A77"/>
    <w:rsid w:val="0013720A"/>
    <w:rsid w:val="0014076B"/>
    <w:rsid w:val="00152E45"/>
    <w:rsid w:val="00156064"/>
    <w:rsid w:val="00161975"/>
    <w:rsid w:val="0016313E"/>
    <w:rsid w:val="001734D3"/>
    <w:rsid w:val="00176426"/>
    <w:rsid w:val="00177207"/>
    <w:rsid w:val="0018010B"/>
    <w:rsid w:val="00185E0C"/>
    <w:rsid w:val="001908CB"/>
    <w:rsid w:val="001948BF"/>
    <w:rsid w:val="001A6179"/>
    <w:rsid w:val="001B1AAA"/>
    <w:rsid w:val="001B40C2"/>
    <w:rsid w:val="001B49A3"/>
    <w:rsid w:val="001B4DB5"/>
    <w:rsid w:val="001C2B13"/>
    <w:rsid w:val="001C3574"/>
    <w:rsid w:val="001C4CC6"/>
    <w:rsid w:val="001C52EF"/>
    <w:rsid w:val="001D5348"/>
    <w:rsid w:val="001F14E9"/>
    <w:rsid w:val="002033BD"/>
    <w:rsid w:val="0022032D"/>
    <w:rsid w:val="00227F76"/>
    <w:rsid w:val="002328BB"/>
    <w:rsid w:val="00234C9B"/>
    <w:rsid w:val="0023562F"/>
    <w:rsid w:val="00236BEA"/>
    <w:rsid w:val="0023753C"/>
    <w:rsid w:val="0024332F"/>
    <w:rsid w:val="002528F5"/>
    <w:rsid w:val="00260ADF"/>
    <w:rsid w:val="00261A21"/>
    <w:rsid w:val="0026316D"/>
    <w:rsid w:val="00273CF4"/>
    <w:rsid w:val="00276E84"/>
    <w:rsid w:val="002774C7"/>
    <w:rsid w:val="002A4988"/>
    <w:rsid w:val="002A67AA"/>
    <w:rsid w:val="002B72BC"/>
    <w:rsid w:val="002C4625"/>
    <w:rsid w:val="002C611D"/>
    <w:rsid w:val="002C66DB"/>
    <w:rsid w:val="002D1B15"/>
    <w:rsid w:val="002D7E50"/>
    <w:rsid w:val="002E222C"/>
    <w:rsid w:val="002E55B6"/>
    <w:rsid w:val="002F107E"/>
    <w:rsid w:val="002F204E"/>
    <w:rsid w:val="002F6C2C"/>
    <w:rsid w:val="00303810"/>
    <w:rsid w:val="003065A6"/>
    <w:rsid w:val="00312FDE"/>
    <w:rsid w:val="00316EFA"/>
    <w:rsid w:val="003348E1"/>
    <w:rsid w:val="00335357"/>
    <w:rsid w:val="003370C2"/>
    <w:rsid w:val="003430CF"/>
    <w:rsid w:val="0035349B"/>
    <w:rsid w:val="00356FC5"/>
    <w:rsid w:val="00357057"/>
    <w:rsid w:val="003624DD"/>
    <w:rsid w:val="003627C4"/>
    <w:rsid w:val="00381CB5"/>
    <w:rsid w:val="003902C5"/>
    <w:rsid w:val="00391CFD"/>
    <w:rsid w:val="00394E47"/>
    <w:rsid w:val="0039772A"/>
    <w:rsid w:val="003A382A"/>
    <w:rsid w:val="003B0756"/>
    <w:rsid w:val="003B13BA"/>
    <w:rsid w:val="003B3AC9"/>
    <w:rsid w:val="003C1E7A"/>
    <w:rsid w:val="003C2AD1"/>
    <w:rsid w:val="003C559B"/>
    <w:rsid w:val="003E0758"/>
    <w:rsid w:val="003E1603"/>
    <w:rsid w:val="003E1605"/>
    <w:rsid w:val="003E5203"/>
    <w:rsid w:val="003F2654"/>
    <w:rsid w:val="0040159C"/>
    <w:rsid w:val="00401F41"/>
    <w:rsid w:val="00413E46"/>
    <w:rsid w:val="004144BE"/>
    <w:rsid w:val="00416456"/>
    <w:rsid w:val="00416B16"/>
    <w:rsid w:val="00416D62"/>
    <w:rsid w:val="004322C1"/>
    <w:rsid w:val="00436A00"/>
    <w:rsid w:val="00443A69"/>
    <w:rsid w:val="0044411B"/>
    <w:rsid w:val="00445CFE"/>
    <w:rsid w:val="00446825"/>
    <w:rsid w:val="0045101E"/>
    <w:rsid w:val="004670EB"/>
    <w:rsid w:val="00470F5E"/>
    <w:rsid w:val="00471494"/>
    <w:rsid w:val="004726B5"/>
    <w:rsid w:val="00475F8F"/>
    <w:rsid w:val="00483902"/>
    <w:rsid w:val="0049045F"/>
    <w:rsid w:val="00493F8B"/>
    <w:rsid w:val="004A16EC"/>
    <w:rsid w:val="004A439B"/>
    <w:rsid w:val="004A4C4D"/>
    <w:rsid w:val="004B5A2E"/>
    <w:rsid w:val="004C5E5D"/>
    <w:rsid w:val="004D43F8"/>
    <w:rsid w:val="004D6CED"/>
    <w:rsid w:val="004E488B"/>
    <w:rsid w:val="004F0CD8"/>
    <w:rsid w:val="004F392F"/>
    <w:rsid w:val="00500FA0"/>
    <w:rsid w:val="00502988"/>
    <w:rsid w:val="005044C0"/>
    <w:rsid w:val="00513AA5"/>
    <w:rsid w:val="005162CC"/>
    <w:rsid w:val="0053474C"/>
    <w:rsid w:val="005362CE"/>
    <w:rsid w:val="00563894"/>
    <w:rsid w:val="00566B61"/>
    <w:rsid w:val="00570566"/>
    <w:rsid w:val="00571D31"/>
    <w:rsid w:val="00572CBF"/>
    <w:rsid w:val="005753D4"/>
    <w:rsid w:val="00581993"/>
    <w:rsid w:val="00586477"/>
    <w:rsid w:val="0059350D"/>
    <w:rsid w:val="005A056D"/>
    <w:rsid w:val="005A2F30"/>
    <w:rsid w:val="005A69C7"/>
    <w:rsid w:val="005A7E04"/>
    <w:rsid w:val="005B04C6"/>
    <w:rsid w:val="005C105A"/>
    <w:rsid w:val="005C2F94"/>
    <w:rsid w:val="005E72DD"/>
    <w:rsid w:val="005F4BD2"/>
    <w:rsid w:val="005F6523"/>
    <w:rsid w:val="006129F6"/>
    <w:rsid w:val="0061610D"/>
    <w:rsid w:val="006233B5"/>
    <w:rsid w:val="00627C2B"/>
    <w:rsid w:val="00641648"/>
    <w:rsid w:val="006431C5"/>
    <w:rsid w:val="00651347"/>
    <w:rsid w:val="00672708"/>
    <w:rsid w:val="006745A0"/>
    <w:rsid w:val="0067682E"/>
    <w:rsid w:val="00680446"/>
    <w:rsid w:val="0068351C"/>
    <w:rsid w:val="00683968"/>
    <w:rsid w:val="00696900"/>
    <w:rsid w:val="006A05FB"/>
    <w:rsid w:val="006A2E6E"/>
    <w:rsid w:val="006A4AF1"/>
    <w:rsid w:val="006B6353"/>
    <w:rsid w:val="006B724F"/>
    <w:rsid w:val="006C28F7"/>
    <w:rsid w:val="006D1C1B"/>
    <w:rsid w:val="006E00E3"/>
    <w:rsid w:val="006F27A1"/>
    <w:rsid w:val="006F33DB"/>
    <w:rsid w:val="006F4BC0"/>
    <w:rsid w:val="007125E5"/>
    <w:rsid w:val="00712886"/>
    <w:rsid w:val="00715195"/>
    <w:rsid w:val="00716796"/>
    <w:rsid w:val="00722F5E"/>
    <w:rsid w:val="00726C52"/>
    <w:rsid w:val="007420C0"/>
    <w:rsid w:val="007445B3"/>
    <w:rsid w:val="007467E9"/>
    <w:rsid w:val="007510C4"/>
    <w:rsid w:val="007561C3"/>
    <w:rsid w:val="00760FF6"/>
    <w:rsid w:val="00764B20"/>
    <w:rsid w:val="00774EB9"/>
    <w:rsid w:val="00775D58"/>
    <w:rsid w:val="0077600C"/>
    <w:rsid w:val="0078009E"/>
    <w:rsid w:val="00782339"/>
    <w:rsid w:val="007860AD"/>
    <w:rsid w:val="00797996"/>
    <w:rsid w:val="007A0FC2"/>
    <w:rsid w:val="007A5400"/>
    <w:rsid w:val="007A6EB8"/>
    <w:rsid w:val="007B2B68"/>
    <w:rsid w:val="007B40F2"/>
    <w:rsid w:val="007B74F0"/>
    <w:rsid w:val="007D0144"/>
    <w:rsid w:val="007D25C9"/>
    <w:rsid w:val="007D6518"/>
    <w:rsid w:val="007E1FF4"/>
    <w:rsid w:val="007E2280"/>
    <w:rsid w:val="007E47F2"/>
    <w:rsid w:val="007E6596"/>
    <w:rsid w:val="007E6C20"/>
    <w:rsid w:val="007F7498"/>
    <w:rsid w:val="007F7EE6"/>
    <w:rsid w:val="008022FC"/>
    <w:rsid w:val="0080290F"/>
    <w:rsid w:val="00807978"/>
    <w:rsid w:val="00831D16"/>
    <w:rsid w:val="0083246F"/>
    <w:rsid w:val="00833ABE"/>
    <w:rsid w:val="00842AEA"/>
    <w:rsid w:val="00867C69"/>
    <w:rsid w:val="00877150"/>
    <w:rsid w:val="0088145A"/>
    <w:rsid w:val="00884822"/>
    <w:rsid w:val="00887567"/>
    <w:rsid w:val="00891245"/>
    <w:rsid w:val="00891CB7"/>
    <w:rsid w:val="00897BDD"/>
    <w:rsid w:val="008A6423"/>
    <w:rsid w:val="008B494C"/>
    <w:rsid w:val="008C4F69"/>
    <w:rsid w:val="008D1061"/>
    <w:rsid w:val="008D589B"/>
    <w:rsid w:val="008D71C3"/>
    <w:rsid w:val="008E0793"/>
    <w:rsid w:val="008E3AC1"/>
    <w:rsid w:val="008E42B7"/>
    <w:rsid w:val="008F0790"/>
    <w:rsid w:val="008F2F65"/>
    <w:rsid w:val="00922B01"/>
    <w:rsid w:val="0092359C"/>
    <w:rsid w:val="00927528"/>
    <w:rsid w:val="0094143A"/>
    <w:rsid w:val="00950FFD"/>
    <w:rsid w:val="00953542"/>
    <w:rsid w:val="00956BAC"/>
    <w:rsid w:val="00977A9F"/>
    <w:rsid w:val="009809D3"/>
    <w:rsid w:val="009815F6"/>
    <w:rsid w:val="009824EB"/>
    <w:rsid w:val="00995C5D"/>
    <w:rsid w:val="009B3D25"/>
    <w:rsid w:val="009D1B72"/>
    <w:rsid w:val="009E7300"/>
    <w:rsid w:val="009F6189"/>
    <w:rsid w:val="00A06C7B"/>
    <w:rsid w:val="00A07A4C"/>
    <w:rsid w:val="00A13185"/>
    <w:rsid w:val="00A13DCD"/>
    <w:rsid w:val="00A15D17"/>
    <w:rsid w:val="00A208ED"/>
    <w:rsid w:val="00A27ADC"/>
    <w:rsid w:val="00A30C65"/>
    <w:rsid w:val="00A3751E"/>
    <w:rsid w:val="00A378CE"/>
    <w:rsid w:val="00A432CA"/>
    <w:rsid w:val="00A53E94"/>
    <w:rsid w:val="00A563F3"/>
    <w:rsid w:val="00A569CF"/>
    <w:rsid w:val="00A61182"/>
    <w:rsid w:val="00A81633"/>
    <w:rsid w:val="00A95C5F"/>
    <w:rsid w:val="00A9710C"/>
    <w:rsid w:val="00AA2036"/>
    <w:rsid w:val="00AB03BF"/>
    <w:rsid w:val="00AC6BBD"/>
    <w:rsid w:val="00AD1750"/>
    <w:rsid w:val="00AD1C95"/>
    <w:rsid w:val="00AD32A8"/>
    <w:rsid w:val="00AF6A48"/>
    <w:rsid w:val="00B012F1"/>
    <w:rsid w:val="00B17838"/>
    <w:rsid w:val="00B22510"/>
    <w:rsid w:val="00B328E0"/>
    <w:rsid w:val="00B36F90"/>
    <w:rsid w:val="00B4202D"/>
    <w:rsid w:val="00B45564"/>
    <w:rsid w:val="00B46CD9"/>
    <w:rsid w:val="00B50F70"/>
    <w:rsid w:val="00B53B9B"/>
    <w:rsid w:val="00B63A14"/>
    <w:rsid w:val="00B7516F"/>
    <w:rsid w:val="00B76174"/>
    <w:rsid w:val="00B93DEA"/>
    <w:rsid w:val="00B96A82"/>
    <w:rsid w:val="00BA01F6"/>
    <w:rsid w:val="00BA4210"/>
    <w:rsid w:val="00BA54E2"/>
    <w:rsid w:val="00BB4A63"/>
    <w:rsid w:val="00BC29C6"/>
    <w:rsid w:val="00BC34F7"/>
    <w:rsid w:val="00BC3EBD"/>
    <w:rsid w:val="00BD03DD"/>
    <w:rsid w:val="00BD257A"/>
    <w:rsid w:val="00BF1487"/>
    <w:rsid w:val="00BF2983"/>
    <w:rsid w:val="00BF7898"/>
    <w:rsid w:val="00C02C6B"/>
    <w:rsid w:val="00C11BB1"/>
    <w:rsid w:val="00C11D78"/>
    <w:rsid w:val="00C20928"/>
    <w:rsid w:val="00C31798"/>
    <w:rsid w:val="00C32B78"/>
    <w:rsid w:val="00C336EA"/>
    <w:rsid w:val="00C46C0A"/>
    <w:rsid w:val="00C50289"/>
    <w:rsid w:val="00C50658"/>
    <w:rsid w:val="00C553F2"/>
    <w:rsid w:val="00C75579"/>
    <w:rsid w:val="00C816FF"/>
    <w:rsid w:val="00C83B0A"/>
    <w:rsid w:val="00C87280"/>
    <w:rsid w:val="00C902D4"/>
    <w:rsid w:val="00C97BC4"/>
    <w:rsid w:val="00CA02E5"/>
    <w:rsid w:val="00CA0300"/>
    <w:rsid w:val="00CA789F"/>
    <w:rsid w:val="00CC392D"/>
    <w:rsid w:val="00CC6360"/>
    <w:rsid w:val="00CD0DD8"/>
    <w:rsid w:val="00CD1C9B"/>
    <w:rsid w:val="00CD206F"/>
    <w:rsid w:val="00CE0D08"/>
    <w:rsid w:val="00D065AD"/>
    <w:rsid w:val="00D22139"/>
    <w:rsid w:val="00D2547E"/>
    <w:rsid w:val="00D262FE"/>
    <w:rsid w:val="00D41B70"/>
    <w:rsid w:val="00D46DBF"/>
    <w:rsid w:val="00D5794A"/>
    <w:rsid w:val="00D80F88"/>
    <w:rsid w:val="00D875AD"/>
    <w:rsid w:val="00D9390C"/>
    <w:rsid w:val="00DA2FE0"/>
    <w:rsid w:val="00DA3B5F"/>
    <w:rsid w:val="00DA5AB1"/>
    <w:rsid w:val="00DD2EFC"/>
    <w:rsid w:val="00DE02CE"/>
    <w:rsid w:val="00DE1ADC"/>
    <w:rsid w:val="00DE3824"/>
    <w:rsid w:val="00E00A50"/>
    <w:rsid w:val="00E0182C"/>
    <w:rsid w:val="00E01D40"/>
    <w:rsid w:val="00E06509"/>
    <w:rsid w:val="00E07135"/>
    <w:rsid w:val="00E134F3"/>
    <w:rsid w:val="00E2115D"/>
    <w:rsid w:val="00E23EC1"/>
    <w:rsid w:val="00E70CC5"/>
    <w:rsid w:val="00E75A6D"/>
    <w:rsid w:val="00E81E2A"/>
    <w:rsid w:val="00E81EAB"/>
    <w:rsid w:val="00E84E07"/>
    <w:rsid w:val="00E90C7E"/>
    <w:rsid w:val="00EB25E4"/>
    <w:rsid w:val="00EB4CCD"/>
    <w:rsid w:val="00EC128B"/>
    <w:rsid w:val="00EC4E2A"/>
    <w:rsid w:val="00EC71E2"/>
    <w:rsid w:val="00EC7341"/>
    <w:rsid w:val="00ED3323"/>
    <w:rsid w:val="00ED75A4"/>
    <w:rsid w:val="00ED75F0"/>
    <w:rsid w:val="00EE12E9"/>
    <w:rsid w:val="00EE3992"/>
    <w:rsid w:val="00EF5CB9"/>
    <w:rsid w:val="00F02E57"/>
    <w:rsid w:val="00F05339"/>
    <w:rsid w:val="00F05AD1"/>
    <w:rsid w:val="00F068E5"/>
    <w:rsid w:val="00F06E98"/>
    <w:rsid w:val="00F12078"/>
    <w:rsid w:val="00F152F6"/>
    <w:rsid w:val="00F23E0A"/>
    <w:rsid w:val="00F260AF"/>
    <w:rsid w:val="00F26404"/>
    <w:rsid w:val="00F278FA"/>
    <w:rsid w:val="00F27EEC"/>
    <w:rsid w:val="00F3196B"/>
    <w:rsid w:val="00F46005"/>
    <w:rsid w:val="00F46CAC"/>
    <w:rsid w:val="00F508C7"/>
    <w:rsid w:val="00F5244D"/>
    <w:rsid w:val="00F526BB"/>
    <w:rsid w:val="00F53122"/>
    <w:rsid w:val="00F54BC5"/>
    <w:rsid w:val="00F54C11"/>
    <w:rsid w:val="00F64F5C"/>
    <w:rsid w:val="00F6727D"/>
    <w:rsid w:val="00F71BCD"/>
    <w:rsid w:val="00F75D23"/>
    <w:rsid w:val="00F87894"/>
    <w:rsid w:val="00F945A5"/>
    <w:rsid w:val="00FA1E47"/>
    <w:rsid w:val="00FA340A"/>
    <w:rsid w:val="00FA428C"/>
    <w:rsid w:val="00FA76BA"/>
    <w:rsid w:val="00FC13E0"/>
    <w:rsid w:val="00FC578A"/>
    <w:rsid w:val="00FC6328"/>
    <w:rsid w:val="00FD27C1"/>
    <w:rsid w:val="00FF0580"/>
    <w:rsid w:val="011E35E5"/>
    <w:rsid w:val="018C7AD6"/>
    <w:rsid w:val="01E21D63"/>
    <w:rsid w:val="06415C04"/>
    <w:rsid w:val="06F106BF"/>
    <w:rsid w:val="07811712"/>
    <w:rsid w:val="07A37E0D"/>
    <w:rsid w:val="0C9E5822"/>
    <w:rsid w:val="10A17D8F"/>
    <w:rsid w:val="123B2DAE"/>
    <w:rsid w:val="127C3533"/>
    <w:rsid w:val="14791F57"/>
    <w:rsid w:val="153875D9"/>
    <w:rsid w:val="18225062"/>
    <w:rsid w:val="19892641"/>
    <w:rsid w:val="1E104D07"/>
    <w:rsid w:val="1F9A2F53"/>
    <w:rsid w:val="2030489A"/>
    <w:rsid w:val="22817E8F"/>
    <w:rsid w:val="28603DCD"/>
    <w:rsid w:val="28DE3F9A"/>
    <w:rsid w:val="28E43F87"/>
    <w:rsid w:val="2D243BAB"/>
    <w:rsid w:val="2DDA37A2"/>
    <w:rsid w:val="2E1F78FE"/>
    <w:rsid w:val="31C0074A"/>
    <w:rsid w:val="33BB38AA"/>
    <w:rsid w:val="34EC34A5"/>
    <w:rsid w:val="38926603"/>
    <w:rsid w:val="39F70E15"/>
    <w:rsid w:val="3A9924BA"/>
    <w:rsid w:val="3EA06792"/>
    <w:rsid w:val="3F6924F5"/>
    <w:rsid w:val="423073E6"/>
    <w:rsid w:val="44561929"/>
    <w:rsid w:val="455D5AE3"/>
    <w:rsid w:val="48AC091D"/>
    <w:rsid w:val="490B3AC9"/>
    <w:rsid w:val="49842BAC"/>
    <w:rsid w:val="4A4E3AEF"/>
    <w:rsid w:val="4AA56CF3"/>
    <w:rsid w:val="4B146EF8"/>
    <w:rsid w:val="4D2B6C9B"/>
    <w:rsid w:val="4D6F0B5D"/>
    <w:rsid w:val="4E182E88"/>
    <w:rsid w:val="4ED63564"/>
    <w:rsid w:val="4FFE255F"/>
    <w:rsid w:val="505855EE"/>
    <w:rsid w:val="52957F38"/>
    <w:rsid w:val="56974981"/>
    <w:rsid w:val="5B1234AD"/>
    <w:rsid w:val="5D7A5205"/>
    <w:rsid w:val="5E152CE6"/>
    <w:rsid w:val="5E7E671B"/>
    <w:rsid w:val="5F2705DD"/>
    <w:rsid w:val="5FC12957"/>
    <w:rsid w:val="60384E70"/>
    <w:rsid w:val="6059527B"/>
    <w:rsid w:val="610B2FCB"/>
    <w:rsid w:val="632559F6"/>
    <w:rsid w:val="63BB2530"/>
    <w:rsid w:val="676623EE"/>
    <w:rsid w:val="6BEC7728"/>
    <w:rsid w:val="6D19395E"/>
    <w:rsid w:val="6FB53F1E"/>
    <w:rsid w:val="704233DE"/>
    <w:rsid w:val="74847DE0"/>
    <w:rsid w:val="79C51288"/>
    <w:rsid w:val="7AE121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nhideWhenUsed="0" w:uiPriority="99" w:semiHidden="0" w:name="envelope return" w:locked="1"/>
    <w:lsdException w:uiPriority="99" w:name="footnote reference" w:locked="1"/>
    <w:lsdException w:qFormat="1" w:unhideWhenUsed="0" w:uiPriority="99" w:name="annotation reference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 w:locked="1"/>
    <w:lsdException w:uiPriority="99" w:name="Note Heading" w:locked="1"/>
    <w:lsdException w:uiPriority="99" w:name="Body Text 2" w:locked="1"/>
    <w:lsdException w:qFormat="1" w:unhideWhenUsed="0" w:uiPriority="99" w:semiHidden="0" w:name="Body Text 3"/>
    <w:lsdException w:qFormat="1" w:unhideWhenUsed="0" w:uiPriority="99" w:semiHidden="0" w:name="Body Text Indent 2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qFormat="1" w:unhideWhenUsed="0" w:uiPriority="0" w:semiHidden="0" w:name="Plain Text"/>
    <w:lsdException w:uiPriority="99" w:name="E-mail Signature" w:locked="1"/>
    <w:lsdException w:qFormat="1" w:unhideWhenUsed="0" w:uiPriority="0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99" w:name="HTML Preformatted" w:locked="1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iPriority="99" w:name="Normal Table"/>
    <w:lsdException w:qFormat="1" w:unhideWhenUsed="0" w:uiPriority="99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5">
    <w:name w:val="heading 1"/>
    <w:basedOn w:val="1"/>
    <w:next w:val="1"/>
    <w:link w:val="44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6">
    <w:name w:val="heading 2"/>
    <w:basedOn w:val="1"/>
    <w:next w:val="1"/>
    <w:link w:val="45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7">
    <w:name w:val="heading 3"/>
    <w:basedOn w:val="1"/>
    <w:next w:val="1"/>
    <w:link w:val="46"/>
    <w:qFormat/>
    <w:uiPriority w:val="99"/>
    <w:pPr>
      <w:keepNext/>
      <w:keepLines/>
      <w:spacing w:before="260" w:after="260" w:line="416" w:lineRule="auto"/>
      <w:outlineLvl w:val="2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locked/>
    <w:uiPriority w:val="99"/>
    <w:pPr>
      <w:ind w:firstLine="420"/>
    </w:pPr>
  </w:style>
  <w:style w:type="paragraph" w:styleId="3">
    <w:name w:val="Body Text Indent"/>
    <w:basedOn w:val="1"/>
    <w:next w:val="1"/>
    <w:link w:val="54"/>
    <w:qFormat/>
    <w:uiPriority w:val="99"/>
    <w:pPr>
      <w:spacing w:line="300" w:lineRule="auto"/>
      <w:ind w:firstLine="480" w:firstLineChars="200"/>
    </w:pPr>
    <w:rPr>
      <w:rFonts w:ascii="仿宋_GB2312" w:hAnsi="Times New Roman" w:eastAsia="仿宋_GB2312" w:cs="仿宋_GB2312"/>
      <w:sz w:val="24"/>
      <w:szCs w:val="24"/>
    </w:rPr>
  </w:style>
  <w:style w:type="paragraph" w:customStyle="1" w:styleId="4">
    <w:name w:val="xl53"/>
    <w:basedOn w:val="1"/>
    <w:qFormat/>
    <w:uiPriority w:val="0"/>
    <w:pPr>
      <w:pBdr>
        <w:top w:val="single" w:color="auto" w:sz="4" w:space="0"/>
        <w:left w:val="single" w:color="auto" w:sz="8" w:space="0"/>
        <w:bottom w:val="single" w:color="auto" w:sz="8" w:space="0"/>
        <w:right w:val="single" w:color="auto" w:sz="4" w:space="0"/>
      </w:pBdr>
      <w:spacing w:before="100" w:beforeAutospacing="1" w:after="100" w:afterAutospacing="1" w:line="100" w:lineRule="exact"/>
      <w:jc w:val="center"/>
    </w:pPr>
    <w:rPr>
      <w:rFonts w:ascii="宋体" w:hAnsi="宋体"/>
      <w:b/>
      <w:bCs/>
      <w:sz w:val="20"/>
    </w:rPr>
  </w:style>
  <w:style w:type="paragraph" w:styleId="8">
    <w:name w:val="Document Map"/>
    <w:basedOn w:val="1"/>
    <w:link w:val="52"/>
    <w:semiHidden/>
    <w:qFormat/>
    <w:uiPriority w:val="99"/>
    <w:pPr>
      <w:shd w:val="clear" w:color="auto" w:fill="000080"/>
    </w:pPr>
    <w:rPr>
      <w:rFonts w:ascii="Times New Roman" w:hAnsi="Times New Roman" w:cs="Times New Roman"/>
    </w:rPr>
  </w:style>
  <w:style w:type="paragraph" w:styleId="9">
    <w:name w:val="annotation text"/>
    <w:basedOn w:val="1"/>
    <w:link w:val="47"/>
    <w:semiHidden/>
    <w:qFormat/>
    <w:uiPriority w:val="99"/>
    <w:pPr>
      <w:jc w:val="left"/>
    </w:pPr>
    <w:rPr>
      <w:kern w:val="0"/>
      <w:sz w:val="20"/>
      <w:szCs w:val="20"/>
    </w:rPr>
  </w:style>
  <w:style w:type="paragraph" w:styleId="10">
    <w:name w:val="Body Text 3"/>
    <w:basedOn w:val="1"/>
    <w:link w:val="53"/>
    <w:qFormat/>
    <w:uiPriority w:val="99"/>
    <w:pPr>
      <w:spacing w:after="120"/>
    </w:pPr>
    <w:rPr>
      <w:rFonts w:ascii="Times New Roman" w:hAnsi="Times New Roman" w:cs="Times New Roman"/>
      <w:sz w:val="16"/>
      <w:szCs w:val="16"/>
    </w:rPr>
  </w:style>
  <w:style w:type="paragraph" w:styleId="11">
    <w:name w:val="Body Text"/>
    <w:basedOn w:val="1"/>
    <w:link w:val="50"/>
    <w:qFormat/>
    <w:uiPriority w:val="99"/>
    <w:pPr>
      <w:spacing w:line="300" w:lineRule="auto"/>
      <w:jc w:val="center"/>
    </w:pPr>
    <w:rPr>
      <w:rFonts w:ascii="Times New Roman" w:hAnsi="Times New Roman" w:cs="Times New Roman"/>
      <w:b/>
      <w:bCs/>
      <w:sz w:val="44"/>
      <w:szCs w:val="44"/>
    </w:rPr>
  </w:style>
  <w:style w:type="paragraph" w:styleId="12">
    <w:name w:val="toc 3"/>
    <w:basedOn w:val="1"/>
    <w:next w:val="1"/>
    <w:semiHidden/>
    <w:qFormat/>
    <w:uiPriority w:val="99"/>
    <w:pPr>
      <w:ind w:left="840" w:leftChars="400"/>
    </w:pPr>
    <w:rPr>
      <w:rFonts w:ascii="Times New Roman" w:hAnsi="Times New Roman" w:cs="Times New Roman"/>
    </w:rPr>
  </w:style>
  <w:style w:type="paragraph" w:styleId="13">
    <w:name w:val="Plain Text"/>
    <w:basedOn w:val="1"/>
    <w:link w:val="55"/>
    <w:qFormat/>
    <w:uiPriority w:val="0"/>
    <w:rPr>
      <w:rFonts w:ascii="宋体" w:hAnsi="Courier New" w:cs="宋体"/>
      <w:kern w:val="0"/>
      <w:sz w:val="20"/>
      <w:szCs w:val="20"/>
    </w:rPr>
  </w:style>
  <w:style w:type="paragraph" w:styleId="14">
    <w:name w:val="Date"/>
    <w:basedOn w:val="1"/>
    <w:next w:val="1"/>
    <w:link w:val="56"/>
    <w:qFormat/>
    <w:uiPriority w:val="99"/>
    <w:pPr>
      <w:widowControl/>
      <w:ind w:left="100" w:leftChars="2500"/>
      <w:jc w:val="left"/>
    </w:pPr>
    <w:rPr>
      <w:rFonts w:ascii="黑体" w:hAnsi="宋体" w:eastAsia="黑体" w:cs="黑体"/>
      <w:b/>
      <w:bCs/>
      <w:color w:val="000000"/>
      <w:kern w:val="0"/>
      <w:sz w:val="44"/>
      <w:szCs w:val="44"/>
    </w:rPr>
  </w:style>
  <w:style w:type="paragraph" w:styleId="15">
    <w:name w:val="Body Text Indent 2"/>
    <w:basedOn w:val="1"/>
    <w:link w:val="57"/>
    <w:qFormat/>
    <w:uiPriority w:val="99"/>
    <w:pPr>
      <w:spacing w:after="120" w:line="480" w:lineRule="auto"/>
      <w:ind w:left="420" w:leftChars="200"/>
    </w:pPr>
    <w:rPr>
      <w:rFonts w:ascii="Times New Roman" w:hAnsi="Times New Roman" w:cs="Times New Roman"/>
    </w:rPr>
  </w:style>
  <w:style w:type="paragraph" w:styleId="16">
    <w:name w:val="Balloon Text"/>
    <w:basedOn w:val="1"/>
    <w:link w:val="58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7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envelope return"/>
    <w:basedOn w:val="1"/>
    <w:qFormat/>
    <w:locked/>
    <w:uiPriority w:val="99"/>
    <w:pPr>
      <w:snapToGrid w:val="0"/>
    </w:pPr>
    <w:rPr>
      <w:rFonts w:ascii="Arial" w:hAnsi="Arial"/>
    </w:rPr>
  </w:style>
  <w:style w:type="paragraph" w:styleId="19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semiHidden/>
    <w:qFormat/>
    <w:uiPriority w:val="99"/>
    <w:rPr>
      <w:rFonts w:ascii="Times New Roman" w:hAnsi="Times New Roman" w:cs="Times New Roman"/>
    </w:rPr>
  </w:style>
  <w:style w:type="paragraph" w:styleId="21">
    <w:name w:val="Subtitle"/>
    <w:basedOn w:val="1"/>
    <w:next w:val="1"/>
    <w:link w:val="61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22">
    <w:name w:val="toc 2"/>
    <w:basedOn w:val="1"/>
    <w:next w:val="1"/>
    <w:semiHidden/>
    <w:qFormat/>
    <w:uiPriority w:val="99"/>
    <w:pPr>
      <w:ind w:left="420" w:leftChars="200"/>
    </w:pPr>
    <w:rPr>
      <w:rFonts w:ascii="Times New Roman" w:hAnsi="Times New Roman" w:cs="Times New Roman"/>
    </w:rPr>
  </w:style>
  <w:style w:type="paragraph" w:styleId="2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Title"/>
    <w:basedOn w:val="1"/>
    <w:next w:val="1"/>
    <w:link w:val="62"/>
    <w:qFormat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paragraph" w:styleId="25">
    <w:name w:val="annotation subject"/>
    <w:basedOn w:val="9"/>
    <w:next w:val="9"/>
    <w:link w:val="48"/>
    <w:semiHidden/>
    <w:qFormat/>
    <w:uiPriority w:val="99"/>
    <w:rPr>
      <w:b/>
      <w:bCs/>
    </w:rPr>
  </w:style>
  <w:style w:type="paragraph" w:styleId="26">
    <w:name w:val="Body Text First Indent"/>
    <w:basedOn w:val="11"/>
    <w:link w:val="51"/>
    <w:qFormat/>
    <w:uiPriority w:val="99"/>
    <w:pPr>
      <w:spacing w:after="120" w:line="240" w:lineRule="auto"/>
      <w:ind w:firstLine="420" w:firstLineChars="100"/>
      <w:jc w:val="both"/>
    </w:pPr>
    <w:rPr>
      <w:b w:val="0"/>
      <w:bCs w:val="0"/>
      <w:sz w:val="21"/>
      <w:szCs w:val="21"/>
    </w:rPr>
  </w:style>
  <w:style w:type="table" w:styleId="28">
    <w:name w:val="Table Grid"/>
    <w:basedOn w:val="27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>
    <w:name w:val="Strong"/>
    <w:basedOn w:val="29"/>
    <w:qFormat/>
    <w:uiPriority w:val="99"/>
    <w:rPr>
      <w:rFonts w:cs="Times New Roman"/>
      <w:b/>
      <w:bCs/>
    </w:rPr>
  </w:style>
  <w:style w:type="character" w:styleId="31">
    <w:name w:val="page number"/>
    <w:basedOn w:val="29"/>
    <w:qFormat/>
    <w:uiPriority w:val="99"/>
    <w:rPr>
      <w:rFonts w:cs="Times New Roman"/>
    </w:rPr>
  </w:style>
  <w:style w:type="character" w:styleId="32">
    <w:name w:val="FollowedHyperlink"/>
    <w:basedOn w:val="29"/>
    <w:qFormat/>
    <w:uiPriority w:val="99"/>
    <w:rPr>
      <w:rFonts w:cs="Times New Roman"/>
      <w:color w:val="800080"/>
      <w:u w:val="none"/>
    </w:rPr>
  </w:style>
  <w:style w:type="character" w:styleId="33">
    <w:name w:val="Emphasis"/>
    <w:basedOn w:val="29"/>
    <w:qFormat/>
    <w:uiPriority w:val="99"/>
    <w:rPr>
      <w:rFonts w:cs="Times New Roman"/>
      <w:b/>
      <w:bCs/>
    </w:rPr>
  </w:style>
  <w:style w:type="character" w:styleId="34">
    <w:name w:val="HTML Definition"/>
    <w:basedOn w:val="29"/>
    <w:qFormat/>
    <w:uiPriority w:val="99"/>
    <w:rPr>
      <w:rFonts w:cs="Times New Roman"/>
    </w:rPr>
  </w:style>
  <w:style w:type="character" w:styleId="35">
    <w:name w:val="HTML Typewriter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36">
    <w:name w:val="HTML Acronym"/>
    <w:basedOn w:val="29"/>
    <w:qFormat/>
    <w:uiPriority w:val="99"/>
    <w:rPr>
      <w:rFonts w:cs="Times New Roman"/>
    </w:rPr>
  </w:style>
  <w:style w:type="character" w:styleId="37">
    <w:name w:val="HTML Variable"/>
    <w:basedOn w:val="29"/>
    <w:qFormat/>
    <w:uiPriority w:val="99"/>
    <w:rPr>
      <w:rFonts w:cs="Times New Roman"/>
    </w:rPr>
  </w:style>
  <w:style w:type="character" w:styleId="38">
    <w:name w:val="Hyperlink"/>
    <w:basedOn w:val="29"/>
    <w:qFormat/>
    <w:uiPriority w:val="99"/>
    <w:rPr>
      <w:rFonts w:cs="Times New Roman"/>
      <w:color w:val="0000FF"/>
      <w:u w:val="none"/>
    </w:rPr>
  </w:style>
  <w:style w:type="character" w:styleId="39">
    <w:name w:val="HTML Code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40">
    <w:name w:val="annotation reference"/>
    <w:basedOn w:val="29"/>
    <w:semiHidden/>
    <w:qFormat/>
    <w:uiPriority w:val="99"/>
    <w:rPr>
      <w:rFonts w:cs="Times New Roman"/>
      <w:sz w:val="21"/>
      <w:szCs w:val="21"/>
    </w:rPr>
  </w:style>
  <w:style w:type="character" w:styleId="41">
    <w:name w:val="HTML Cite"/>
    <w:basedOn w:val="29"/>
    <w:qFormat/>
    <w:uiPriority w:val="99"/>
    <w:rPr>
      <w:rFonts w:cs="Times New Roman"/>
    </w:rPr>
  </w:style>
  <w:style w:type="character" w:styleId="42">
    <w:name w:val="HTML Keyboard"/>
    <w:basedOn w:val="29"/>
    <w:qFormat/>
    <w:uiPriority w:val="99"/>
    <w:rPr>
      <w:rFonts w:ascii="monospace" w:hAnsi="monospace" w:cs="monospace"/>
      <w:sz w:val="20"/>
      <w:szCs w:val="20"/>
    </w:rPr>
  </w:style>
  <w:style w:type="character" w:styleId="43">
    <w:name w:val="HTML Sample"/>
    <w:basedOn w:val="29"/>
    <w:qFormat/>
    <w:uiPriority w:val="99"/>
    <w:rPr>
      <w:rFonts w:ascii="monospace" w:hAnsi="monospace" w:cs="monospace"/>
    </w:rPr>
  </w:style>
  <w:style w:type="character" w:customStyle="1" w:styleId="44">
    <w:name w:val="标题 1 Char"/>
    <w:basedOn w:val="29"/>
    <w:link w:val="5"/>
    <w:qFormat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5">
    <w:name w:val="标题 2 Char"/>
    <w:basedOn w:val="29"/>
    <w:link w:val="6"/>
    <w:qFormat/>
    <w:locked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46">
    <w:name w:val="标题 3 Char"/>
    <w:basedOn w:val="29"/>
    <w:link w:val="7"/>
    <w:qFormat/>
    <w:locked/>
    <w:uiPriority w:val="9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47">
    <w:name w:val="批注文字 Char"/>
    <w:basedOn w:val="29"/>
    <w:link w:val="9"/>
    <w:semiHidden/>
    <w:qFormat/>
    <w:locked/>
    <w:uiPriority w:val="99"/>
    <w:rPr>
      <w:rFonts w:cs="Times New Roman"/>
      <w:sz w:val="21"/>
      <w:szCs w:val="21"/>
    </w:rPr>
  </w:style>
  <w:style w:type="character" w:customStyle="1" w:styleId="48">
    <w:name w:val="批注主题 Char"/>
    <w:basedOn w:val="49"/>
    <w:link w:val="25"/>
    <w:semiHidden/>
    <w:qFormat/>
    <w:locked/>
    <w:uiPriority w:val="99"/>
    <w:rPr>
      <w:rFonts w:cs="Times New Roman"/>
      <w:b/>
      <w:bCs/>
      <w:sz w:val="24"/>
      <w:szCs w:val="24"/>
    </w:rPr>
  </w:style>
  <w:style w:type="character" w:customStyle="1" w:styleId="49">
    <w:name w:val="批注文字 Char1"/>
    <w:basedOn w:val="29"/>
    <w:semiHidden/>
    <w:qFormat/>
    <w:uiPriority w:val="99"/>
    <w:rPr>
      <w:rFonts w:cs="Times New Roman"/>
    </w:rPr>
  </w:style>
  <w:style w:type="character" w:customStyle="1" w:styleId="50">
    <w:name w:val="正文文本 Char"/>
    <w:basedOn w:val="29"/>
    <w:link w:val="11"/>
    <w:qFormat/>
    <w:locked/>
    <w:uiPriority w:val="99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1">
    <w:name w:val="正文首行缩进 Char"/>
    <w:basedOn w:val="50"/>
    <w:link w:val="26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2">
    <w:name w:val="文档结构图 Char"/>
    <w:basedOn w:val="29"/>
    <w:link w:val="8"/>
    <w:semiHidden/>
    <w:qFormat/>
    <w:locked/>
    <w:uiPriority w:val="99"/>
    <w:rPr>
      <w:rFonts w:ascii="Times New Roman" w:hAnsi="Times New Roman" w:eastAsia="宋体" w:cs="Times New Roman"/>
      <w:sz w:val="24"/>
      <w:szCs w:val="24"/>
      <w:shd w:val="clear" w:color="auto" w:fill="000080"/>
    </w:rPr>
  </w:style>
  <w:style w:type="character" w:customStyle="1" w:styleId="53">
    <w:name w:val="正文文本 3 Char"/>
    <w:basedOn w:val="29"/>
    <w:link w:val="10"/>
    <w:qFormat/>
    <w:locked/>
    <w:uiPriority w:val="99"/>
    <w:rPr>
      <w:rFonts w:ascii="Times New Roman" w:hAnsi="Times New Roman" w:eastAsia="宋体" w:cs="Times New Roman"/>
      <w:sz w:val="16"/>
      <w:szCs w:val="16"/>
    </w:rPr>
  </w:style>
  <w:style w:type="character" w:customStyle="1" w:styleId="54">
    <w:name w:val="正文文本缩进 Char"/>
    <w:basedOn w:val="29"/>
    <w:link w:val="3"/>
    <w:qFormat/>
    <w:locked/>
    <w:uiPriority w:val="99"/>
    <w:rPr>
      <w:rFonts w:ascii="仿宋_GB2312" w:hAnsi="Times New Roman" w:eastAsia="仿宋_GB2312" w:cs="仿宋_GB2312"/>
      <w:sz w:val="21"/>
      <w:szCs w:val="21"/>
    </w:rPr>
  </w:style>
  <w:style w:type="character" w:customStyle="1" w:styleId="55">
    <w:name w:val="纯文本 Char"/>
    <w:basedOn w:val="29"/>
    <w:link w:val="13"/>
    <w:qFormat/>
    <w:locked/>
    <w:uiPriority w:val="0"/>
    <w:rPr>
      <w:rFonts w:ascii="宋体" w:hAnsi="Courier New" w:cs="宋体"/>
    </w:rPr>
  </w:style>
  <w:style w:type="character" w:customStyle="1" w:styleId="56">
    <w:name w:val="日期 Char"/>
    <w:basedOn w:val="29"/>
    <w:link w:val="14"/>
    <w:qFormat/>
    <w:locked/>
    <w:uiPriority w:val="99"/>
    <w:rPr>
      <w:rFonts w:ascii="黑体" w:hAnsi="宋体" w:eastAsia="黑体" w:cs="黑体"/>
      <w:b/>
      <w:bCs/>
      <w:color w:val="000000"/>
      <w:kern w:val="0"/>
      <w:sz w:val="36"/>
      <w:szCs w:val="36"/>
    </w:rPr>
  </w:style>
  <w:style w:type="character" w:customStyle="1" w:styleId="57">
    <w:name w:val="正文文本缩进 2 Char"/>
    <w:basedOn w:val="29"/>
    <w:link w:val="15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58">
    <w:name w:val="批注框文本 Char"/>
    <w:basedOn w:val="29"/>
    <w:link w:val="1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页脚 Char"/>
    <w:basedOn w:val="29"/>
    <w:link w:val="17"/>
    <w:qFormat/>
    <w:locked/>
    <w:uiPriority w:val="99"/>
    <w:rPr>
      <w:rFonts w:cs="Times New Roman"/>
      <w:sz w:val="18"/>
      <w:szCs w:val="18"/>
    </w:rPr>
  </w:style>
  <w:style w:type="character" w:customStyle="1" w:styleId="60">
    <w:name w:val="页眉 Char"/>
    <w:basedOn w:val="29"/>
    <w:link w:val="19"/>
    <w:qFormat/>
    <w:locked/>
    <w:uiPriority w:val="99"/>
    <w:rPr>
      <w:rFonts w:cs="Times New Roman"/>
      <w:sz w:val="18"/>
      <w:szCs w:val="18"/>
    </w:rPr>
  </w:style>
  <w:style w:type="character" w:customStyle="1" w:styleId="61">
    <w:name w:val="副标题 Char"/>
    <w:basedOn w:val="29"/>
    <w:link w:val="21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62">
    <w:name w:val="标题 Char"/>
    <w:basedOn w:val="29"/>
    <w:link w:val="24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63">
    <w:name w:val="无间隔 Char"/>
    <w:link w:val="64"/>
    <w:qFormat/>
    <w:locked/>
    <w:uiPriority w:val="99"/>
    <w:rPr>
      <w:kern w:val="2"/>
      <w:sz w:val="22"/>
      <w:lang w:val="en-US" w:eastAsia="zh-CN"/>
    </w:rPr>
  </w:style>
  <w:style w:type="paragraph" w:customStyle="1" w:styleId="64">
    <w:name w:val="无间隔1"/>
    <w:link w:val="63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2"/>
      <w:szCs w:val="22"/>
      <w:lang w:val="en-US" w:eastAsia="zh-CN" w:bidi="ar-SA"/>
    </w:rPr>
  </w:style>
  <w:style w:type="character" w:customStyle="1" w:styleId="65">
    <w:name w:val="样式2 Char Char"/>
    <w:link w:val="66"/>
    <w:qFormat/>
    <w:locked/>
    <w:uiPriority w:val="99"/>
    <w:rPr>
      <w:rFonts w:ascii="仿宋_GB2312" w:hAnsi="宋体" w:eastAsia="仿宋_GB2312"/>
      <w:b/>
      <w:sz w:val="32"/>
    </w:rPr>
  </w:style>
  <w:style w:type="paragraph" w:customStyle="1" w:styleId="66">
    <w:name w:val="样式2"/>
    <w:basedOn w:val="1"/>
    <w:link w:val="65"/>
    <w:qFormat/>
    <w:uiPriority w:val="99"/>
    <w:pPr>
      <w:spacing w:line="600" w:lineRule="exact"/>
    </w:pPr>
    <w:rPr>
      <w:rFonts w:ascii="仿宋_GB2312" w:hAnsi="宋体" w:eastAsia="仿宋_GB2312" w:cs="Times New Roman"/>
      <w:b/>
      <w:kern w:val="0"/>
      <w:sz w:val="32"/>
      <w:szCs w:val="20"/>
    </w:rPr>
  </w:style>
  <w:style w:type="character" w:customStyle="1" w:styleId="67">
    <w:name w:val="页眉 Char1"/>
    <w:basedOn w:val="29"/>
    <w:semiHidden/>
    <w:qFormat/>
    <w:uiPriority w:val="99"/>
    <w:rPr>
      <w:rFonts w:cs="Times New Roman"/>
      <w:kern w:val="2"/>
      <w:sz w:val="18"/>
      <w:szCs w:val="18"/>
    </w:rPr>
  </w:style>
  <w:style w:type="paragraph" w:customStyle="1" w:styleId="68">
    <w:name w:val="Blockquote"/>
    <w:basedOn w:val="1"/>
    <w:qFormat/>
    <w:uiPriority w:val="99"/>
    <w:pPr>
      <w:autoSpaceDE w:val="0"/>
      <w:autoSpaceDN w:val="0"/>
      <w:adjustRightInd w:val="0"/>
      <w:spacing w:before="100" w:after="100"/>
      <w:ind w:left="360" w:right="360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69">
    <w:name w:val="页脚 Char1"/>
    <w:basedOn w:val="29"/>
    <w:semiHidden/>
    <w:qFormat/>
    <w:uiPriority w:val="99"/>
    <w:rPr>
      <w:rFonts w:cs="Times New Roman"/>
      <w:kern w:val="2"/>
      <w:sz w:val="18"/>
      <w:szCs w:val="18"/>
    </w:rPr>
  </w:style>
  <w:style w:type="character" w:customStyle="1" w:styleId="70">
    <w:name w:val="标题 Char1"/>
    <w:basedOn w:val="29"/>
    <w:qFormat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71">
    <w:name w:val="纯文本 Char1"/>
    <w:basedOn w:val="29"/>
    <w:semiHidden/>
    <w:qFormat/>
    <w:uiPriority w:val="99"/>
    <w:rPr>
      <w:rFonts w:ascii="宋体" w:hAnsi="Courier New" w:eastAsia="宋体" w:cs="宋体"/>
      <w:sz w:val="21"/>
      <w:szCs w:val="21"/>
    </w:rPr>
  </w:style>
  <w:style w:type="character" w:customStyle="1" w:styleId="72">
    <w:name w:val="副标题 Char1"/>
    <w:basedOn w:val="29"/>
    <w:qFormat/>
    <w:uiPriority w:val="99"/>
    <w:rPr>
      <w:rFonts w:ascii="Cambria" w:hAnsi="Cambria" w:eastAsia="宋体" w:cs="Cambria"/>
      <w:b/>
      <w:bCs/>
      <w:kern w:val="28"/>
      <w:sz w:val="32"/>
      <w:szCs w:val="32"/>
    </w:rPr>
  </w:style>
  <w:style w:type="paragraph" w:styleId="73">
    <w:name w:val="List Paragraph"/>
    <w:basedOn w:val="1"/>
    <w:qFormat/>
    <w:uiPriority w:val="99"/>
    <w:pPr>
      <w:ind w:firstLine="420" w:firstLineChars="200"/>
    </w:pPr>
  </w:style>
  <w:style w:type="paragraph" w:customStyle="1" w:styleId="74">
    <w:name w:val="Char Char Char Char Char Char Char1 Char Char Char Char 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75">
    <w:name w:val="Char Char Char Char"/>
    <w:basedOn w:val="1"/>
    <w:qFormat/>
    <w:uiPriority w:val="99"/>
    <w:pPr>
      <w:tabs>
        <w:tab w:val="left" w:pos="360"/>
      </w:tabs>
      <w:ind w:firstLine="420" w:firstLineChars="150"/>
    </w:pPr>
    <w:rPr>
      <w:rFonts w:ascii="Arial" w:hAnsi="Arial" w:cs="Arial"/>
      <w:sz w:val="20"/>
      <w:szCs w:val="20"/>
    </w:rPr>
  </w:style>
  <w:style w:type="paragraph" w:customStyle="1" w:styleId="76">
    <w:name w:val="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77">
    <w:name w:val="默认段落字体 Para Char Char Char Char Char Char Char Char Char1 Char Char Char Char Char Char Char Char"/>
    <w:basedOn w:val="8"/>
    <w:qFormat/>
    <w:uiPriority w:val="99"/>
  </w:style>
  <w:style w:type="paragraph" w:customStyle="1" w:styleId="78">
    <w:name w:val="正文_0_0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79">
    <w:name w:val="Char Char Char"/>
    <w:basedOn w:val="1"/>
    <w:qFormat/>
    <w:uiPriority w:val="99"/>
    <w:rPr>
      <w:rFonts w:ascii="Tahoma" w:hAnsi="Tahoma" w:cs="Tahoma"/>
      <w:sz w:val="24"/>
      <w:szCs w:val="24"/>
    </w:rPr>
  </w:style>
  <w:style w:type="paragraph" w:customStyle="1" w:styleId="80">
    <w:name w:val="正文（缩进）"/>
    <w:basedOn w:val="1"/>
    <w:qFormat/>
    <w:uiPriority w:val="99"/>
    <w:pPr>
      <w:widowControl/>
      <w:spacing w:before="156" w:after="156"/>
      <w:ind w:firstLine="480" w:firstLineChars="200"/>
      <w:jc w:val="left"/>
    </w:pPr>
    <w:rPr>
      <w:rFonts w:ascii="仿宋_GB2312" w:eastAsia="仿宋_GB2312" w:cs="仿宋_GB2312"/>
      <w:kern w:val="0"/>
      <w:sz w:val="24"/>
      <w:szCs w:val="24"/>
    </w:rPr>
  </w:style>
  <w:style w:type="paragraph" w:customStyle="1" w:styleId="81">
    <w:name w:val="Normal_0"/>
    <w:qFormat/>
    <w:uiPriority w:val="99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82">
    <w:name w:val="_Style 81"/>
    <w:basedOn w:val="11"/>
    <w:next w:val="26"/>
    <w:qFormat/>
    <w:uiPriority w:val="0"/>
    <w:pPr>
      <w:spacing w:line="360" w:lineRule="auto"/>
      <w:ind w:firstLine="200" w:firstLineChars="200"/>
    </w:pPr>
    <w:rPr>
      <w:rFonts w:ascii="宋体" w:hAnsi="Arial"/>
      <w:b w:val="0"/>
      <w:bCs w:val="0"/>
      <w:sz w:val="24"/>
      <w:szCs w:val="24"/>
    </w:rPr>
  </w:style>
  <w:style w:type="paragraph" w:customStyle="1" w:styleId="83">
    <w:name w:val="p15"/>
    <w:basedOn w:val="1"/>
    <w:qFormat/>
    <w:uiPriority w:val="0"/>
    <w:pPr>
      <w:widowControl/>
    </w:pPr>
    <w:rPr>
      <w:rFonts w:cs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1221</Words>
  <Characters>1368</Characters>
  <Lines>7</Lines>
  <Paragraphs>2</Paragraphs>
  <TotalTime>99</TotalTime>
  <ScaleCrop>false</ScaleCrop>
  <LinksUpToDate>false</LinksUpToDate>
  <CharactersWithSpaces>1381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2024-12-16T02:25:00Z</dcterms:created>
  <dc:creator>Administrator</dc:creator>
  <cp:lastModifiedBy>zt12</cp:lastModifiedBy>
  <cp:lastPrinted>2023-03-21T01:15:00Z</cp:lastPrinted>
  <dcterms:modified xsi:type="dcterms:W3CDTF">2024-12-28T02:35:02Z</dcterms:modified>
  <dc:title>芜湖市芜湖县政府性资金项目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E554F03DBE9841A1BCCE0A2B4A7F6012</vt:lpwstr>
  </property>
</Properties>
</file>