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"/>
          <w:tab w:val="left" w:pos="8820"/>
        </w:tabs>
        <w:spacing w:line="1220" w:lineRule="exact"/>
        <w:ind w:right="-25" w:rightChars="-12"/>
        <w:jc w:val="center"/>
        <w:rPr>
          <w:rFonts w:ascii="宋体" w:hAnsi="宋体" w:cs="宋体"/>
          <w:b/>
          <w:bCs/>
          <w:color w:val="auto"/>
          <w:spacing w:val="20"/>
          <w:sz w:val="44"/>
          <w:szCs w:val="44"/>
          <w:highlight w:val="none"/>
        </w:rPr>
      </w:pPr>
    </w:p>
    <w:p>
      <w:pPr>
        <w:tabs>
          <w:tab w:val="left" w:pos="315"/>
          <w:tab w:val="left" w:pos="8820"/>
        </w:tabs>
        <w:spacing w:line="360" w:lineRule="auto"/>
        <w:ind w:right="-25" w:rightChars="-12"/>
        <w:jc w:val="center"/>
        <w:rPr>
          <w:rFonts w:ascii="宋体" w:hAnsi="宋体" w:cs="宋体"/>
          <w:b/>
          <w:bCs/>
          <w:color w:val="auto"/>
          <w:spacing w:val="2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30"/>
          <w:szCs w:val="30"/>
          <w:highlight w:val="none"/>
          <w:lang w:val="en-US" w:eastAsia="zh-CN"/>
        </w:rPr>
        <w:t>阳谷东站站前广场</w:t>
      </w:r>
      <w:r>
        <w:rPr>
          <w:rFonts w:hint="eastAsia" w:ascii="宋体" w:hAnsi="宋体" w:eastAsia="宋体" w:cs="宋体"/>
          <w:b/>
          <w:bCs/>
          <w:color w:val="auto"/>
          <w:spacing w:val="20"/>
          <w:sz w:val="30"/>
          <w:szCs w:val="30"/>
          <w:highlight w:val="none"/>
        </w:rPr>
        <w:t>勘察劳</w:t>
      </w:r>
      <w:r>
        <w:rPr>
          <w:rFonts w:hint="eastAsia" w:ascii="宋体" w:hAnsi="宋体" w:cs="宋体"/>
          <w:b/>
          <w:bCs/>
          <w:color w:val="auto"/>
          <w:spacing w:val="20"/>
          <w:sz w:val="30"/>
          <w:szCs w:val="30"/>
          <w:highlight w:val="none"/>
        </w:rPr>
        <w:t>务</w:t>
      </w:r>
    </w:p>
    <w:p>
      <w:pPr>
        <w:tabs>
          <w:tab w:val="left" w:pos="315"/>
          <w:tab w:val="left" w:pos="8820"/>
        </w:tabs>
        <w:spacing w:line="1220" w:lineRule="exact"/>
        <w:ind w:right="-25" w:rightChars="-12"/>
        <w:jc w:val="center"/>
        <w:rPr>
          <w:rFonts w:ascii="宋体" w:cs="Times New Roman"/>
          <w:b/>
          <w:bCs/>
          <w:color w:val="auto"/>
          <w:spacing w:val="2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20"/>
          <w:sz w:val="30"/>
          <w:szCs w:val="30"/>
          <w:highlight w:val="none"/>
        </w:rPr>
        <w:t>询价采购</w:t>
      </w: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仿宋_GB2312" w:hAnsi="Times New Roman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仿宋_GB2312" w:hAnsi="Times New Roman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仿宋_GB2312" w:hAnsi="Times New Roman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仿宋_GB2312" w:hAnsi="Times New Roman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Times New Roman" w:cs="仿宋_GB2312"/>
          <w:color w:val="auto"/>
          <w:sz w:val="30"/>
          <w:szCs w:val="30"/>
          <w:highlight w:val="none"/>
        </w:rPr>
        <w:t>采购</w:t>
      </w:r>
      <w:r>
        <w:rPr>
          <w:rFonts w:ascii="仿宋_GB2312" w:hAnsi="Times New Roman" w:cs="仿宋_GB2312"/>
          <w:color w:val="auto"/>
          <w:sz w:val="30"/>
          <w:szCs w:val="30"/>
          <w:highlight w:val="none"/>
        </w:rPr>
        <w:t>人</w:t>
      </w:r>
      <w:r>
        <w:rPr>
          <w:rFonts w:hint="eastAsia" w:ascii="仿宋_GB2312" w:hAnsi="Times New Roman" w:cs="仿宋_GB2312"/>
          <w:color w:val="auto"/>
          <w:sz w:val="30"/>
          <w:szCs w:val="30"/>
          <w:highlight w:val="none"/>
        </w:rPr>
        <w:t>：</w:t>
      </w:r>
      <w:r>
        <w:rPr>
          <w:rFonts w:ascii="仿宋_GB2312" w:hAnsi="Times New Roman" w:cs="仿宋_GB2312"/>
          <w:color w:val="auto"/>
          <w:sz w:val="30"/>
          <w:szCs w:val="30"/>
          <w:highlight w:val="none"/>
        </w:rPr>
        <w:t>中铁时代建筑设计院有限公司</w:t>
      </w:r>
    </w:p>
    <w:p>
      <w:pPr>
        <w:spacing w:line="560" w:lineRule="exact"/>
        <w:jc w:val="center"/>
        <w:rPr>
          <w:rFonts w:ascii="宋体" w:hAnsi="宋体" w:cs="仿宋_GB2312"/>
          <w:color w:val="auto"/>
          <w:sz w:val="30"/>
          <w:szCs w:val="30"/>
          <w:highlight w:val="none"/>
        </w:rPr>
      </w:pPr>
      <w:r>
        <w:rPr>
          <w:rFonts w:hint="eastAsia" w:ascii="宋体" w:hAnsi="宋体" w:cs="仿宋_GB2312"/>
          <w:color w:val="auto"/>
          <w:sz w:val="30"/>
          <w:szCs w:val="30"/>
          <w:highlight w:val="none"/>
        </w:rPr>
        <w:t>2024年</w:t>
      </w:r>
      <w:r>
        <w:rPr>
          <w:rFonts w:hint="eastAsia" w:ascii="宋体" w:hAnsi="宋体" w:cs="仿宋_GB2312"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宋体" w:hAnsi="宋体" w:cs="仿宋_GB2312"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 w:cs="仿宋_GB2312"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宋体" w:hAnsi="宋体" w:cs="仿宋_GB2312"/>
          <w:color w:val="auto"/>
          <w:sz w:val="30"/>
          <w:szCs w:val="30"/>
          <w:highlight w:val="none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0" w:name="_Toc358215312"/>
      <w:bookmarkStart w:id="1" w:name="OLE_LINK4"/>
      <w:bookmarkStart w:id="2" w:name="OLE_LINK2"/>
      <w:bookmarkStart w:id="3" w:name="OLE_LINK1"/>
      <w:bookmarkStart w:id="4" w:name="OLE_LINK3"/>
    </w:p>
    <w:p>
      <w:pPr>
        <w:widowControl/>
        <w:jc w:val="left"/>
        <w:rPr>
          <w:rFonts w:ascii="宋体" w:hAnsi="宋体" w:cs="宋体"/>
          <w:b/>
          <w:bCs/>
          <w:color w:val="auto"/>
          <w:spacing w:val="20"/>
          <w:sz w:val="28"/>
          <w:szCs w:val="28"/>
          <w:highlight w:val="none"/>
        </w:rPr>
      </w:pPr>
      <w:r>
        <w:rPr>
          <w:rFonts w:ascii="宋体" w:hAnsi="宋体" w:cs="宋体"/>
          <w:b/>
          <w:bCs/>
          <w:color w:val="auto"/>
          <w:spacing w:val="20"/>
          <w:sz w:val="28"/>
          <w:szCs w:val="28"/>
          <w:highlight w:val="none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200"/>
        <w:jc w:val="center"/>
        <w:rPr>
          <w:rFonts w:ascii="宋体" w:hAnsi="宋体" w:cs="宋体"/>
          <w:b/>
          <w:bCs/>
          <w:color w:val="auto"/>
          <w:spacing w:val="20"/>
          <w:sz w:val="28"/>
          <w:szCs w:val="28"/>
          <w:highlight w:val="none"/>
        </w:rPr>
      </w:pPr>
    </w:p>
    <w:p>
      <w:pPr>
        <w:tabs>
          <w:tab w:val="left" w:pos="315"/>
          <w:tab w:val="left" w:pos="8820"/>
        </w:tabs>
        <w:spacing w:line="360" w:lineRule="auto"/>
        <w:ind w:right="-25" w:rightChars="-12"/>
        <w:jc w:val="center"/>
        <w:rPr>
          <w:rFonts w:ascii="宋体" w:hAnsi="宋体" w:cs="宋体"/>
          <w:b/>
          <w:bCs/>
          <w:color w:val="auto"/>
          <w:spacing w:val="2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30"/>
          <w:szCs w:val="30"/>
          <w:highlight w:val="none"/>
          <w:lang w:val="en-US" w:eastAsia="zh-CN"/>
        </w:rPr>
        <w:t>阳谷东站站前广场</w:t>
      </w:r>
      <w:r>
        <w:rPr>
          <w:rFonts w:hint="eastAsia" w:ascii="宋体" w:hAnsi="宋体" w:cs="宋体"/>
          <w:b/>
          <w:bCs/>
          <w:color w:val="auto"/>
          <w:spacing w:val="20"/>
          <w:sz w:val="30"/>
          <w:szCs w:val="30"/>
          <w:highlight w:val="none"/>
        </w:rPr>
        <w:t>勘察劳务</w:t>
      </w:r>
    </w:p>
    <w:p>
      <w:pPr>
        <w:autoSpaceDE w:val="0"/>
        <w:autoSpaceDN w:val="0"/>
        <w:adjustRightInd w:val="0"/>
        <w:spacing w:line="360" w:lineRule="auto"/>
        <w:ind w:firstLine="200"/>
        <w:jc w:val="center"/>
        <w:rPr>
          <w:rFonts w:ascii="宋体" w:hAnsi="宋体" w:cs="宋体"/>
          <w:b/>
          <w:bCs/>
          <w:color w:val="auto"/>
          <w:spacing w:val="2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20"/>
          <w:sz w:val="28"/>
          <w:szCs w:val="28"/>
          <w:highlight w:val="none"/>
        </w:rPr>
        <w:t>询价公告</w:t>
      </w:r>
      <w:bookmarkEnd w:id="0"/>
    </w:p>
    <w:p>
      <w:pPr>
        <w:autoSpaceDE w:val="0"/>
        <w:autoSpaceDN w:val="0"/>
        <w:adjustRightInd w:val="0"/>
        <w:spacing w:line="360" w:lineRule="auto"/>
        <w:ind w:firstLine="468" w:firstLineChars="195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现通过询价方式采购</w:t>
      </w:r>
      <w:r>
        <w:rPr>
          <w:rFonts w:hint="eastAsia" w:ascii="宋体" w:hAnsi="宋体" w:cs="宋体"/>
          <w:color w:val="auto"/>
          <w:spacing w:val="20"/>
          <w:sz w:val="24"/>
          <w:szCs w:val="24"/>
          <w:highlight w:val="none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阳谷东站站前广场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勘察》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劳务服务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，劳务单位工作内容包括但不限于</w:t>
      </w:r>
      <w:r>
        <w:rPr>
          <w:rFonts w:hint="eastAsia" w:ascii="仿宋_GB2312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钻探取芯、原位测试、测绘、取样、送样、封孔及配合甲方的放线、物探、测井、抽水试验</w:t>
      </w:r>
      <w:r>
        <w:rPr>
          <w:rFonts w:hint="eastAsia" w:ascii="仿宋_GB2312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仿宋_GB2312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班报表的及时填写、岩芯照片拍摄</w:t>
      </w:r>
      <w:r>
        <w:rPr>
          <w:rFonts w:hint="eastAsia" w:ascii="仿宋_GB2312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工作，并且满足建设单位各项功能性要求。</w:t>
      </w:r>
    </w:p>
    <w:p>
      <w:pPr>
        <w:autoSpaceDE w:val="0"/>
        <w:autoSpaceDN w:val="0"/>
        <w:adjustRightInd w:val="0"/>
        <w:spacing w:line="360" w:lineRule="auto"/>
        <w:ind w:firstLine="468" w:firstLineChars="195"/>
        <w:jc w:val="left"/>
        <w:rPr>
          <w:rFonts w:ascii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以上工作阶段所产生的各项成本费用均由中标单位承担，欢迎具备条件的单位参加报价。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一、采购项目名称及内容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pacing w:val="2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阳谷东站站前广场勘察劳务</w:t>
      </w: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2.项目地点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：项目位于聊城市阳谷县。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default" w:ascii="宋体" w:hAnsi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3.项目规模：</w:t>
      </w:r>
      <w:r>
        <w:rPr>
          <w:rFonts w:hint="eastAsia" w:ascii="宋体" w:hAnsi="宋体" w:cs="宋体"/>
          <w:snapToGrid/>
          <w:color w:val="auto"/>
          <w:kern w:val="2"/>
          <w:sz w:val="24"/>
          <w:szCs w:val="20"/>
          <w:highlight w:val="none"/>
          <w:lang w:val="en-US" w:eastAsia="zh-CN" w:bidi="ar-SA"/>
        </w:rPr>
        <w:t>阳谷东站站前广场及辅助设施：用地面积159397.3㎡。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4.采购范围：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站前广场：含公交客运枢纽、出租车场、社会及新能源车场、人行集散广场、落客平台及坡道、道路交通、绿地等，总面积66196㎡；站前大道（连接寿郭路）：全长约1.63 KM，道路宽度35m，两端连接至寿郭路，包含西侧改建明渠以及路侧绿地，占地93201.3㎡。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5.工期要求：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天，进场时间以甲方通知为准。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6.质量标准：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孔深以满足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规范和相关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技术要求的勘探深度为准（具体见本项目的“钻探施工技术要求”）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7.报价方式：投标报价必须以单价形式报价，报价格式为：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*.**元/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米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（四舍五入保留两位小数）。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8.招标控制价：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陆域机钻孔60元/米、静力触探孔20元/米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二、投标人资格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1.报价人资质要求：具备钻探、物探等劳务服务资格的独立法人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2.报价人类似业绩要求：无。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3.项目负责人资质要求：无。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4.项目负责人类似业绩要求：无。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5.本项目不接受联合体投标。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注：潜在报价人在参加报价前需填写《协作方信息表》（详见附件），在报价时间截止前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联系本项目联系人汪工，电话13966006070，并发送相关资料，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未发送或填写不规范的其报价单采购人不予接受。</w:t>
      </w:r>
    </w:p>
    <w:bookmarkEnd w:id="1"/>
    <w:bookmarkEnd w:id="2"/>
    <w:bookmarkEnd w:id="3"/>
    <w:bookmarkEnd w:id="4"/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仿宋_GB2312"/>
          <w:b/>
          <w:color w:val="auto"/>
          <w:sz w:val="24"/>
          <w:szCs w:val="24"/>
          <w:highlight w:val="none"/>
        </w:rPr>
        <w:t>三、定标方法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szCs w:val="24"/>
          <w:highlight w:val="none"/>
        </w:rPr>
        <w:t>本项目采用最低价中标，按照采购需求、质量和服务相等且报价最低的原则选择中标单位。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四、地址及联系方式</w:t>
      </w:r>
    </w:p>
    <w:p>
      <w:pPr>
        <w:widowControl/>
        <w:snapToGrid w:val="0"/>
        <w:spacing w:before="100" w:after="10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地址：安徽省芜湖市鸠江区国泰路8号</w:t>
      </w:r>
    </w:p>
    <w:p>
      <w:pPr>
        <w:widowControl/>
        <w:snapToGrid w:val="0"/>
        <w:spacing w:before="100" w:after="10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汪工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电话：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13966006070</w:t>
      </w:r>
    </w:p>
    <w:p>
      <w:pPr>
        <w:widowControl/>
        <w:snapToGrid w:val="0"/>
        <w:spacing w:before="100" w:after="10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邮箱：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937749916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@qq.com</w:t>
      </w:r>
      <w:r>
        <w:rPr>
          <w:rFonts w:ascii="宋体" w:hAnsi="宋体" w:cs="宋体"/>
          <w:color w:val="auto"/>
          <w:sz w:val="24"/>
          <w:szCs w:val="24"/>
          <w:highlight w:val="none"/>
        </w:rPr>
        <w:t xml:space="preserve"> </w:t>
      </w:r>
    </w:p>
    <w:p>
      <w:pPr>
        <w:widowControl/>
        <w:snapToGrid w:val="0"/>
        <w:spacing w:before="100" w:after="10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采购人：中铁时代建筑设计院有限公司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2024年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日</w:t>
      </w:r>
    </w:p>
    <w:p>
      <w:pPr>
        <w:spacing w:line="500" w:lineRule="exact"/>
        <w:jc w:val="center"/>
        <w:rPr>
          <w:b/>
          <w:color w:val="auto"/>
          <w:sz w:val="28"/>
          <w:szCs w:val="28"/>
          <w:highlight w:val="none"/>
        </w:rPr>
      </w:pPr>
      <w:bookmarkStart w:id="5" w:name="_GoBack"/>
      <w:bookmarkEnd w:id="5"/>
      <w:r>
        <w:rPr>
          <w:b/>
          <w:color w:val="auto"/>
          <w:sz w:val="36"/>
          <w:szCs w:val="36"/>
          <w:highlight w:val="none"/>
        </w:rPr>
        <w:br w:type="page"/>
      </w:r>
      <w:r>
        <w:rPr>
          <w:b/>
          <w:color w:val="auto"/>
          <w:sz w:val="28"/>
          <w:szCs w:val="28"/>
          <w:highlight w:val="none"/>
        </w:rPr>
        <w:t>中铁时代建筑设计院有限公司</w:t>
      </w:r>
    </w:p>
    <w:p>
      <w:pPr>
        <w:spacing w:line="500" w:lineRule="exact"/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询（报）价</w:t>
      </w:r>
      <w:r>
        <w:rPr>
          <w:b/>
          <w:color w:val="auto"/>
          <w:sz w:val="28"/>
          <w:szCs w:val="28"/>
          <w:highlight w:val="none"/>
        </w:rPr>
        <w:t>单</w:t>
      </w:r>
    </w:p>
    <w:tbl>
      <w:tblPr>
        <w:tblStyle w:val="27"/>
        <w:tblW w:w="99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978"/>
        <w:gridCol w:w="5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198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阳谷东站站前广场勘察劳务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项目概况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项目位于聊城市阳谷县。预估工作量：共布置钻探孔72个，其中机钻孔25个，钻孔深度约10-40m，进尺约600m；静力触探孔47个，静探孔深约8-35m，总进尺约1000m。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满足我单位的勘察大纲的技术要求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及现场施工安全要求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。勘探孔的验收由我单位技术人员现场控制。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报价方式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投标报价必须以单价形式报价，报价格式为：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*.**元/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**.**元/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最高投标限价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陆域机钻孔60元/米、静力触探孔20元/米(含运输费）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投标报价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陆域机钻孔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元/米、静力触探孔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其 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他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1.若存在分项报价，报价人需另附分项报价清单，格式自拟；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2.固定单价合同，以实际完成工作量结算最终费用；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3.若中标单位所开发票税率低于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%，则需承担税额差额部分，询价单位按扣除税额差额后的实际金额支付；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4.有意向者，请于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日17：00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前将此询价单、营业执照复印件盖公章寄至安徽省芜湖市鸠江区国泰路8号，收件人：汪雪瑶，联系电话：13966006070。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4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询价单位：中铁时代建筑设计院有限公司</w:t>
            </w:r>
          </w:p>
        </w:tc>
        <w:tc>
          <w:tcPr>
            <w:tcW w:w="50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报价单位（盖单位公章）：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4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日期：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50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jc w:val="left"/>
        <w:rPr>
          <w:b/>
          <w:color w:val="auto"/>
          <w:sz w:val="36"/>
          <w:szCs w:val="36"/>
          <w:highlight w:val="none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Style w:val="3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  <w:jc w:val="both"/>
      <w:rPr>
        <w:rFonts w:cs="Times New Roman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31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MmY3ZTI1MTkwNDVjYWU3ZmMwMWVmZjU5NmNjNGYifQ=="/>
  </w:docVars>
  <w:rsids>
    <w:rsidRoot w:val="009824EB"/>
    <w:rsid w:val="00004130"/>
    <w:rsid w:val="00007762"/>
    <w:rsid w:val="000243DC"/>
    <w:rsid w:val="000277E7"/>
    <w:rsid w:val="00030328"/>
    <w:rsid w:val="000347FB"/>
    <w:rsid w:val="00036968"/>
    <w:rsid w:val="0003696D"/>
    <w:rsid w:val="00042E9A"/>
    <w:rsid w:val="00060988"/>
    <w:rsid w:val="0006285A"/>
    <w:rsid w:val="000666A9"/>
    <w:rsid w:val="000676DD"/>
    <w:rsid w:val="00075E32"/>
    <w:rsid w:val="00081668"/>
    <w:rsid w:val="00085E38"/>
    <w:rsid w:val="000872E1"/>
    <w:rsid w:val="00090BE2"/>
    <w:rsid w:val="000917C3"/>
    <w:rsid w:val="000921AE"/>
    <w:rsid w:val="000A24E7"/>
    <w:rsid w:val="000A5452"/>
    <w:rsid w:val="000A645C"/>
    <w:rsid w:val="000B05F7"/>
    <w:rsid w:val="000B22B7"/>
    <w:rsid w:val="000D1E93"/>
    <w:rsid w:val="000E1B93"/>
    <w:rsid w:val="000E6A2E"/>
    <w:rsid w:val="000F299A"/>
    <w:rsid w:val="00103D1E"/>
    <w:rsid w:val="001127D8"/>
    <w:rsid w:val="001236DB"/>
    <w:rsid w:val="00131A77"/>
    <w:rsid w:val="0013720A"/>
    <w:rsid w:val="0014076B"/>
    <w:rsid w:val="00152E45"/>
    <w:rsid w:val="00156064"/>
    <w:rsid w:val="00161975"/>
    <w:rsid w:val="0016313E"/>
    <w:rsid w:val="001734D3"/>
    <w:rsid w:val="00176426"/>
    <w:rsid w:val="00177207"/>
    <w:rsid w:val="0018010B"/>
    <w:rsid w:val="00185E0C"/>
    <w:rsid w:val="001908CB"/>
    <w:rsid w:val="001948BF"/>
    <w:rsid w:val="001A6179"/>
    <w:rsid w:val="001B1AAA"/>
    <w:rsid w:val="001B40C2"/>
    <w:rsid w:val="001B49A3"/>
    <w:rsid w:val="001B4DB5"/>
    <w:rsid w:val="001C2B13"/>
    <w:rsid w:val="001C3574"/>
    <w:rsid w:val="001C4CC6"/>
    <w:rsid w:val="001C52EF"/>
    <w:rsid w:val="001D5348"/>
    <w:rsid w:val="001F14E9"/>
    <w:rsid w:val="002033BD"/>
    <w:rsid w:val="0022032D"/>
    <w:rsid w:val="00227F76"/>
    <w:rsid w:val="002328BB"/>
    <w:rsid w:val="00234C9B"/>
    <w:rsid w:val="0023562F"/>
    <w:rsid w:val="00236BEA"/>
    <w:rsid w:val="0023753C"/>
    <w:rsid w:val="0024332F"/>
    <w:rsid w:val="002528F5"/>
    <w:rsid w:val="00260ADF"/>
    <w:rsid w:val="00261A21"/>
    <w:rsid w:val="0026316D"/>
    <w:rsid w:val="00273CF4"/>
    <w:rsid w:val="00276E84"/>
    <w:rsid w:val="002774C7"/>
    <w:rsid w:val="002A4988"/>
    <w:rsid w:val="002A67AA"/>
    <w:rsid w:val="002B72BC"/>
    <w:rsid w:val="002C4625"/>
    <w:rsid w:val="002C611D"/>
    <w:rsid w:val="002C66DB"/>
    <w:rsid w:val="002D1B15"/>
    <w:rsid w:val="002D7E50"/>
    <w:rsid w:val="002E222C"/>
    <w:rsid w:val="002E55B6"/>
    <w:rsid w:val="002F107E"/>
    <w:rsid w:val="002F204E"/>
    <w:rsid w:val="002F6C2C"/>
    <w:rsid w:val="00303810"/>
    <w:rsid w:val="003065A6"/>
    <w:rsid w:val="00312FDE"/>
    <w:rsid w:val="00316EFA"/>
    <w:rsid w:val="003348E1"/>
    <w:rsid w:val="00335357"/>
    <w:rsid w:val="003370C2"/>
    <w:rsid w:val="003430CF"/>
    <w:rsid w:val="0035349B"/>
    <w:rsid w:val="00356FC5"/>
    <w:rsid w:val="00357057"/>
    <w:rsid w:val="003624DD"/>
    <w:rsid w:val="003627C4"/>
    <w:rsid w:val="00381CB5"/>
    <w:rsid w:val="003902C5"/>
    <w:rsid w:val="00391CFD"/>
    <w:rsid w:val="00394E47"/>
    <w:rsid w:val="0039772A"/>
    <w:rsid w:val="003A382A"/>
    <w:rsid w:val="003B0756"/>
    <w:rsid w:val="003B13BA"/>
    <w:rsid w:val="003B3AC9"/>
    <w:rsid w:val="003C1E7A"/>
    <w:rsid w:val="003C2AD1"/>
    <w:rsid w:val="003C559B"/>
    <w:rsid w:val="003E0758"/>
    <w:rsid w:val="003E1603"/>
    <w:rsid w:val="003E1605"/>
    <w:rsid w:val="003E5203"/>
    <w:rsid w:val="003F2654"/>
    <w:rsid w:val="0040159C"/>
    <w:rsid w:val="00401F41"/>
    <w:rsid w:val="00413E46"/>
    <w:rsid w:val="004144BE"/>
    <w:rsid w:val="00416456"/>
    <w:rsid w:val="00416B16"/>
    <w:rsid w:val="00416D62"/>
    <w:rsid w:val="004322C1"/>
    <w:rsid w:val="00436A00"/>
    <w:rsid w:val="00443A69"/>
    <w:rsid w:val="0044411B"/>
    <w:rsid w:val="00445CFE"/>
    <w:rsid w:val="00446825"/>
    <w:rsid w:val="0045101E"/>
    <w:rsid w:val="004670EB"/>
    <w:rsid w:val="00470F5E"/>
    <w:rsid w:val="00471494"/>
    <w:rsid w:val="004726B5"/>
    <w:rsid w:val="00475F8F"/>
    <w:rsid w:val="00483902"/>
    <w:rsid w:val="0049045F"/>
    <w:rsid w:val="00493F8B"/>
    <w:rsid w:val="004A16EC"/>
    <w:rsid w:val="004A439B"/>
    <w:rsid w:val="004A4C4D"/>
    <w:rsid w:val="004B5A2E"/>
    <w:rsid w:val="004C5E5D"/>
    <w:rsid w:val="004D43F8"/>
    <w:rsid w:val="004D6CED"/>
    <w:rsid w:val="004E488B"/>
    <w:rsid w:val="004F0CD8"/>
    <w:rsid w:val="004F392F"/>
    <w:rsid w:val="00500FA0"/>
    <w:rsid w:val="00502988"/>
    <w:rsid w:val="005044C0"/>
    <w:rsid w:val="00513AA5"/>
    <w:rsid w:val="005162CC"/>
    <w:rsid w:val="0053474C"/>
    <w:rsid w:val="005362CE"/>
    <w:rsid w:val="00563894"/>
    <w:rsid w:val="00566B61"/>
    <w:rsid w:val="00570566"/>
    <w:rsid w:val="00571D31"/>
    <w:rsid w:val="00572CBF"/>
    <w:rsid w:val="005753D4"/>
    <w:rsid w:val="00581993"/>
    <w:rsid w:val="00586477"/>
    <w:rsid w:val="0059350D"/>
    <w:rsid w:val="005A056D"/>
    <w:rsid w:val="005A2F30"/>
    <w:rsid w:val="005A69C7"/>
    <w:rsid w:val="005A7E04"/>
    <w:rsid w:val="005B04C6"/>
    <w:rsid w:val="005C105A"/>
    <w:rsid w:val="005C2F94"/>
    <w:rsid w:val="005E72DD"/>
    <w:rsid w:val="005F4BD2"/>
    <w:rsid w:val="005F6523"/>
    <w:rsid w:val="006129F6"/>
    <w:rsid w:val="0061610D"/>
    <w:rsid w:val="006233B5"/>
    <w:rsid w:val="00627C2B"/>
    <w:rsid w:val="00641648"/>
    <w:rsid w:val="006431C5"/>
    <w:rsid w:val="00651347"/>
    <w:rsid w:val="00672708"/>
    <w:rsid w:val="006745A0"/>
    <w:rsid w:val="0067682E"/>
    <w:rsid w:val="00680446"/>
    <w:rsid w:val="0068351C"/>
    <w:rsid w:val="00683968"/>
    <w:rsid w:val="00696900"/>
    <w:rsid w:val="006A05FB"/>
    <w:rsid w:val="006A2E6E"/>
    <w:rsid w:val="006A4AF1"/>
    <w:rsid w:val="006B6353"/>
    <w:rsid w:val="006B724F"/>
    <w:rsid w:val="006C28F7"/>
    <w:rsid w:val="006D1C1B"/>
    <w:rsid w:val="006E00E3"/>
    <w:rsid w:val="006F27A1"/>
    <w:rsid w:val="006F33DB"/>
    <w:rsid w:val="006F4BC0"/>
    <w:rsid w:val="007125E5"/>
    <w:rsid w:val="00712886"/>
    <w:rsid w:val="00715195"/>
    <w:rsid w:val="00716796"/>
    <w:rsid w:val="00722F5E"/>
    <w:rsid w:val="00726C52"/>
    <w:rsid w:val="007420C0"/>
    <w:rsid w:val="007445B3"/>
    <w:rsid w:val="007467E9"/>
    <w:rsid w:val="007510C4"/>
    <w:rsid w:val="007561C3"/>
    <w:rsid w:val="00760FF6"/>
    <w:rsid w:val="00764B20"/>
    <w:rsid w:val="00774EB9"/>
    <w:rsid w:val="00775D58"/>
    <w:rsid w:val="0077600C"/>
    <w:rsid w:val="0078009E"/>
    <w:rsid w:val="00782339"/>
    <w:rsid w:val="007860AD"/>
    <w:rsid w:val="00797996"/>
    <w:rsid w:val="007A0FC2"/>
    <w:rsid w:val="007A5400"/>
    <w:rsid w:val="007A6EB8"/>
    <w:rsid w:val="007B2B68"/>
    <w:rsid w:val="007B40F2"/>
    <w:rsid w:val="007B74F0"/>
    <w:rsid w:val="007D0144"/>
    <w:rsid w:val="007D25C9"/>
    <w:rsid w:val="007D6518"/>
    <w:rsid w:val="007E1FF4"/>
    <w:rsid w:val="007E2280"/>
    <w:rsid w:val="007E47F2"/>
    <w:rsid w:val="007E6596"/>
    <w:rsid w:val="007E6C20"/>
    <w:rsid w:val="007F7498"/>
    <w:rsid w:val="007F7EE6"/>
    <w:rsid w:val="008022FC"/>
    <w:rsid w:val="0080290F"/>
    <w:rsid w:val="00807978"/>
    <w:rsid w:val="00831D16"/>
    <w:rsid w:val="0083246F"/>
    <w:rsid w:val="00833ABE"/>
    <w:rsid w:val="00842AEA"/>
    <w:rsid w:val="00867C69"/>
    <w:rsid w:val="00877150"/>
    <w:rsid w:val="0088145A"/>
    <w:rsid w:val="00884822"/>
    <w:rsid w:val="00887567"/>
    <w:rsid w:val="00891245"/>
    <w:rsid w:val="00891CB7"/>
    <w:rsid w:val="00897BDD"/>
    <w:rsid w:val="008A6423"/>
    <w:rsid w:val="008B494C"/>
    <w:rsid w:val="008C4F69"/>
    <w:rsid w:val="008D1061"/>
    <w:rsid w:val="008D589B"/>
    <w:rsid w:val="008D71C3"/>
    <w:rsid w:val="008E0793"/>
    <w:rsid w:val="008E3AC1"/>
    <w:rsid w:val="008E42B7"/>
    <w:rsid w:val="008F0790"/>
    <w:rsid w:val="008F2F65"/>
    <w:rsid w:val="00922B01"/>
    <w:rsid w:val="0092359C"/>
    <w:rsid w:val="00927528"/>
    <w:rsid w:val="0094143A"/>
    <w:rsid w:val="00950FFD"/>
    <w:rsid w:val="00953542"/>
    <w:rsid w:val="00956BAC"/>
    <w:rsid w:val="00977A9F"/>
    <w:rsid w:val="009809D3"/>
    <w:rsid w:val="009815F6"/>
    <w:rsid w:val="009824EB"/>
    <w:rsid w:val="00995C5D"/>
    <w:rsid w:val="009B3D25"/>
    <w:rsid w:val="009D1B72"/>
    <w:rsid w:val="009E7300"/>
    <w:rsid w:val="009F6189"/>
    <w:rsid w:val="00A06C7B"/>
    <w:rsid w:val="00A07A4C"/>
    <w:rsid w:val="00A13185"/>
    <w:rsid w:val="00A13DCD"/>
    <w:rsid w:val="00A15D17"/>
    <w:rsid w:val="00A208ED"/>
    <w:rsid w:val="00A27ADC"/>
    <w:rsid w:val="00A30C65"/>
    <w:rsid w:val="00A3751E"/>
    <w:rsid w:val="00A378CE"/>
    <w:rsid w:val="00A432CA"/>
    <w:rsid w:val="00A53E94"/>
    <w:rsid w:val="00A563F3"/>
    <w:rsid w:val="00A569CF"/>
    <w:rsid w:val="00A61182"/>
    <w:rsid w:val="00A81633"/>
    <w:rsid w:val="00A95C5F"/>
    <w:rsid w:val="00A9710C"/>
    <w:rsid w:val="00AA2036"/>
    <w:rsid w:val="00AB03BF"/>
    <w:rsid w:val="00AC6BBD"/>
    <w:rsid w:val="00AD1750"/>
    <w:rsid w:val="00AD1C95"/>
    <w:rsid w:val="00AD32A8"/>
    <w:rsid w:val="00AF6A48"/>
    <w:rsid w:val="00B012F1"/>
    <w:rsid w:val="00B17838"/>
    <w:rsid w:val="00B22510"/>
    <w:rsid w:val="00B328E0"/>
    <w:rsid w:val="00B36F90"/>
    <w:rsid w:val="00B4202D"/>
    <w:rsid w:val="00B45564"/>
    <w:rsid w:val="00B46CD9"/>
    <w:rsid w:val="00B50F70"/>
    <w:rsid w:val="00B53B9B"/>
    <w:rsid w:val="00B63A14"/>
    <w:rsid w:val="00B7516F"/>
    <w:rsid w:val="00B76174"/>
    <w:rsid w:val="00B93DEA"/>
    <w:rsid w:val="00B96A82"/>
    <w:rsid w:val="00BA01F6"/>
    <w:rsid w:val="00BA4210"/>
    <w:rsid w:val="00BA54E2"/>
    <w:rsid w:val="00BB4A63"/>
    <w:rsid w:val="00BC29C6"/>
    <w:rsid w:val="00BC34F7"/>
    <w:rsid w:val="00BC3EBD"/>
    <w:rsid w:val="00BD03DD"/>
    <w:rsid w:val="00BD257A"/>
    <w:rsid w:val="00BF1487"/>
    <w:rsid w:val="00BF2983"/>
    <w:rsid w:val="00BF7898"/>
    <w:rsid w:val="00C02C6B"/>
    <w:rsid w:val="00C11BB1"/>
    <w:rsid w:val="00C11D78"/>
    <w:rsid w:val="00C20928"/>
    <w:rsid w:val="00C31798"/>
    <w:rsid w:val="00C32B78"/>
    <w:rsid w:val="00C336EA"/>
    <w:rsid w:val="00C46C0A"/>
    <w:rsid w:val="00C50289"/>
    <w:rsid w:val="00C50658"/>
    <w:rsid w:val="00C553F2"/>
    <w:rsid w:val="00C75579"/>
    <w:rsid w:val="00C816FF"/>
    <w:rsid w:val="00C83B0A"/>
    <w:rsid w:val="00C87280"/>
    <w:rsid w:val="00C902D4"/>
    <w:rsid w:val="00C97BC4"/>
    <w:rsid w:val="00CA02E5"/>
    <w:rsid w:val="00CA0300"/>
    <w:rsid w:val="00CA789F"/>
    <w:rsid w:val="00CC392D"/>
    <w:rsid w:val="00CC6360"/>
    <w:rsid w:val="00CD0DD8"/>
    <w:rsid w:val="00CD1C9B"/>
    <w:rsid w:val="00CD206F"/>
    <w:rsid w:val="00CE0D08"/>
    <w:rsid w:val="00D065AD"/>
    <w:rsid w:val="00D22139"/>
    <w:rsid w:val="00D2547E"/>
    <w:rsid w:val="00D262FE"/>
    <w:rsid w:val="00D41B70"/>
    <w:rsid w:val="00D46DBF"/>
    <w:rsid w:val="00D5794A"/>
    <w:rsid w:val="00D80F88"/>
    <w:rsid w:val="00D875AD"/>
    <w:rsid w:val="00D9390C"/>
    <w:rsid w:val="00DA2FE0"/>
    <w:rsid w:val="00DA3B5F"/>
    <w:rsid w:val="00DA5AB1"/>
    <w:rsid w:val="00DD2EFC"/>
    <w:rsid w:val="00DE02CE"/>
    <w:rsid w:val="00DE1ADC"/>
    <w:rsid w:val="00DE3824"/>
    <w:rsid w:val="00E00A50"/>
    <w:rsid w:val="00E0182C"/>
    <w:rsid w:val="00E01D40"/>
    <w:rsid w:val="00E06509"/>
    <w:rsid w:val="00E07135"/>
    <w:rsid w:val="00E134F3"/>
    <w:rsid w:val="00E2115D"/>
    <w:rsid w:val="00E23EC1"/>
    <w:rsid w:val="00E70CC5"/>
    <w:rsid w:val="00E75A6D"/>
    <w:rsid w:val="00E81E2A"/>
    <w:rsid w:val="00E81EAB"/>
    <w:rsid w:val="00E84E07"/>
    <w:rsid w:val="00E90C7E"/>
    <w:rsid w:val="00EB25E4"/>
    <w:rsid w:val="00EB4CCD"/>
    <w:rsid w:val="00EC128B"/>
    <w:rsid w:val="00EC4E2A"/>
    <w:rsid w:val="00EC71E2"/>
    <w:rsid w:val="00EC7341"/>
    <w:rsid w:val="00ED3323"/>
    <w:rsid w:val="00ED75A4"/>
    <w:rsid w:val="00ED75F0"/>
    <w:rsid w:val="00EE12E9"/>
    <w:rsid w:val="00EE3992"/>
    <w:rsid w:val="00EF5CB9"/>
    <w:rsid w:val="00F02E57"/>
    <w:rsid w:val="00F05339"/>
    <w:rsid w:val="00F05AD1"/>
    <w:rsid w:val="00F068E5"/>
    <w:rsid w:val="00F06E98"/>
    <w:rsid w:val="00F12078"/>
    <w:rsid w:val="00F152F6"/>
    <w:rsid w:val="00F23E0A"/>
    <w:rsid w:val="00F260AF"/>
    <w:rsid w:val="00F26404"/>
    <w:rsid w:val="00F278FA"/>
    <w:rsid w:val="00F27EEC"/>
    <w:rsid w:val="00F3196B"/>
    <w:rsid w:val="00F46005"/>
    <w:rsid w:val="00F46CAC"/>
    <w:rsid w:val="00F508C7"/>
    <w:rsid w:val="00F5244D"/>
    <w:rsid w:val="00F526BB"/>
    <w:rsid w:val="00F53122"/>
    <w:rsid w:val="00F54BC5"/>
    <w:rsid w:val="00F54C11"/>
    <w:rsid w:val="00F64F5C"/>
    <w:rsid w:val="00F6727D"/>
    <w:rsid w:val="00F71BCD"/>
    <w:rsid w:val="00F75D23"/>
    <w:rsid w:val="00F87894"/>
    <w:rsid w:val="00F945A5"/>
    <w:rsid w:val="00FA1E47"/>
    <w:rsid w:val="00FA340A"/>
    <w:rsid w:val="00FA428C"/>
    <w:rsid w:val="00FA76BA"/>
    <w:rsid w:val="00FC13E0"/>
    <w:rsid w:val="00FC578A"/>
    <w:rsid w:val="00FC6328"/>
    <w:rsid w:val="00FD27C1"/>
    <w:rsid w:val="00FF0580"/>
    <w:rsid w:val="011E35E5"/>
    <w:rsid w:val="018C7AD6"/>
    <w:rsid w:val="0387008F"/>
    <w:rsid w:val="06415C04"/>
    <w:rsid w:val="06F106BF"/>
    <w:rsid w:val="07811712"/>
    <w:rsid w:val="07A37E0D"/>
    <w:rsid w:val="0C9E5822"/>
    <w:rsid w:val="10A17D8F"/>
    <w:rsid w:val="123B2DAE"/>
    <w:rsid w:val="14791F57"/>
    <w:rsid w:val="16EF58AD"/>
    <w:rsid w:val="18225062"/>
    <w:rsid w:val="19892641"/>
    <w:rsid w:val="1E104D07"/>
    <w:rsid w:val="1F9A2F53"/>
    <w:rsid w:val="2030489A"/>
    <w:rsid w:val="22817E8F"/>
    <w:rsid w:val="28603DCD"/>
    <w:rsid w:val="28DE3F9A"/>
    <w:rsid w:val="28E43F87"/>
    <w:rsid w:val="2D243BAB"/>
    <w:rsid w:val="2DDA37A2"/>
    <w:rsid w:val="2F762D9B"/>
    <w:rsid w:val="31C0074A"/>
    <w:rsid w:val="33BB38AA"/>
    <w:rsid w:val="34EC34A5"/>
    <w:rsid w:val="38926603"/>
    <w:rsid w:val="393B7CF1"/>
    <w:rsid w:val="39F70E15"/>
    <w:rsid w:val="3A8F0298"/>
    <w:rsid w:val="3A9924BA"/>
    <w:rsid w:val="3D664AA9"/>
    <w:rsid w:val="3F9C44E8"/>
    <w:rsid w:val="423073E6"/>
    <w:rsid w:val="44561929"/>
    <w:rsid w:val="455D5AE3"/>
    <w:rsid w:val="48AC091D"/>
    <w:rsid w:val="490B3AC9"/>
    <w:rsid w:val="49842BAC"/>
    <w:rsid w:val="49FB376E"/>
    <w:rsid w:val="4A4E3AEF"/>
    <w:rsid w:val="4AA56CF3"/>
    <w:rsid w:val="4B146EF8"/>
    <w:rsid w:val="4D2B6C9B"/>
    <w:rsid w:val="4D6F0B5D"/>
    <w:rsid w:val="4ED63564"/>
    <w:rsid w:val="4FFE255F"/>
    <w:rsid w:val="505855EE"/>
    <w:rsid w:val="52957F38"/>
    <w:rsid w:val="55F1630D"/>
    <w:rsid w:val="56974981"/>
    <w:rsid w:val="5B1234AD"/>
    <w:rsid w:val="5D7A5205"/>
    <w:rsid w:val="5E152CE6"/>
    <w:rsid w:val="5E7E671B"/>
    <w:rsid w:val="5F2705DD"/>
    <w:rsid w:val="6059527B"/>
    <w:rsid w:val="610B2FCB"/>
    <w:rsid w:val="62B21879"/>
    <w:rsid w:val="632559F6"/>
    <w:rsid w:val="63BB2530"/>
    <w:rsid w:val="676623EE"/>
    <w:rsid w:val="6BEC7728"/>
    <w:rsid w:val="6D19395E"/>
    <w:rsid w:val="6FB53F1E"/>
    <w:rsid w:val="704233DE"/>
    <w:rsid w:val="70DF66C7"/>
    <w:rsid w:val="717767B4"/>
    <w:rsid w:val="72A823A9"/>
    <w:rsid w:val="730D7B4F"/>
    <w:rsid w:val="74847DE0"/>
    <w:rsid w:val="79C51288"/>
    <w:rsid w:val="7AE121E1"/>
    <w:rsid w:val="7C330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qFormat="1" w:unhideWhenUsed="0" w:uiPriority="0" w:semiHidden="0" w:name="Plain Text"/>
    <w:lsdException w:uiPriority="99" w:name="E-mail Signature" w:locked="1"/>
    <w:lsdException w:qFormat="1" w:unhideWhenUsed="0" w:uiPriority="0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44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4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7">
    <w:name w:val="heading 3"/>
    <w:basedOn w:val="1"/>
    <w:next w:val="1"/>
    <w:link w:val="46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locked/>
    <w:uiPriority w:val="99"/>
    <w:pPr>
      <w:ind w:firstLine="420"/>
    </w:pPr>
  </w:style>
  <w:style w:type="paragraph" w:styleId="3">
    <w:name w:val="Body Text Indent"/>
    <w:basedOn w:val="1"/>
    <w:next w:val="1"/>
    <w:link w:val="54"/>
    <w:qFormat/>
    <w:uiPriority w:val="99"/>
    <w:pPr>
      <w:spacing w:line="300" w:lineRule="auto"/>
      <w:ind w:firstLine="480" w:firstLineChars="200"/>
    </w:pPr>
    <w:rPr>
      <w:rFonts w:ascii="仿宋_GB2312" w:hAnsi="Times New Roman" w:eastAsia="仿宋_GB2312" w:cs="仿宋_GB2312"/>
      <w:sz w:val="24"/>
      <w:szCs w:val="24"/>
    </w:rPr>
  </w:style>
  <w:style w:type="paragraph" w:customStyle="1" w:styleId="4">
    <w:name w:val="xl5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sz w:val="20"/>
    </w:rPr>
  </w:style>
  <w:style w:type="paragraph" w:styleId="8">
    <w:name w:val="Document Map"/>
    <w:basedOn w:val="1"/>
    <w:link w:val="52"/>
    <w:semiHidden/>
    <w:qFormat/>
    <w:uiPriority w:val="99"/>
    <w:pPr>
      <w:shd w:val="clear" w:color="auto" w:fill="000080"/>
    </w:pPr>
    <w:rPr>
      <w:rFonts w:ascii="Times New Roman" w:hAnsi="Times New Roman" w:cs="Times New Roman"/>
    </w:rPr>
  </w:style>
  <w:style w:type="paragraph" w:styleId="9">
    <w:name w:val="annotation text"/>
    <w:basedOn w:val="1"/>
    <w:link w:val="47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10">
    <w:name w:val="Body Text 3"/>
    <w:basedOn w:val="1"/>
    <w:link w:val="53"/>
    <w:qFormat/>
    <w:uiPriority w:val="99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11">
    <w:name w:val="Body Text"/>
    <w:basedOn w:val="1"/>
    <w:link w:val="50"/>
    <w:qFormat/>
    <w:uiPriority w:val="99"/>
    <w:pPr>
      <w:spacing w:line="300" w:lineRule="auto"/>
      <w:jc w:val="center"/>
    </w:pPr>
    <w:rPr>
      <w:rFonts w:ascii="Times New Roman" w:hAnsi="Times New Roman" w:cs="Times New Roman"/>
      <w:b/>
      <w:bCs/>
      <w:sz w:val="44"/>
      <w:szCs w:val="44"/>
    </w:rPr>
  </w:style>
  <w:style w:type="paragraph" w:styleId="12">
    <w:name w:val="toc 3"/>
    <w:basedOn w:val="1"/>
    <w:next w:val="1"/>
    <w:semiHidden/>
    <w:qFormat/>
    <w:uiPriority w:val="99"/>
    <w:pPr>
      <w:ind w:left="840" w:leftChars="400"/>
    </w:pPr>
    <w:rPr>
      <w:rFonts w:ascii="Times New Roman" w:hAnsi="Times New Roman" w:cs="Times New Roman"/>
    </w:rPr>
  </w:style>
  <w:style w:type="paragraph" w:styleId="13">
    <w:name w:val="Plain Text"/>
    <w:basedOn w:val="1"/>
    <w:link w:val="55"/>
    <w:qFormat/>
    <w:uiPriority w:val="0"/>
    <w:rPr>
      <w:rFonts w:ascii="宋体" w:hAnsi="Courier New" w:cs="宋体"/>
      <w:kern w:val="0"/>
      <w:sz w:val="20"/>
      <w:szCs w:val="20"/>
    </w:rPr>
  </w:style>
  <w:style w:type="paragraph" w:styleId="14">
    <w:name w:val="Date"/>
    <w:basedOn w:val="1"/>
    <w:next w:val="1"/>
    <w:link w:val="56"/>
    <w:qFormat/>
    <w:uiPriority w:val="99"/>
    <w:pPr>
      <w:widowControl/>
      <w:ind w:left="100" w:leftChars="2500"/>
      <w:jc w:val="left"/>
    </w:pPr>
    <w:rPr>
      <w:rFonts w:ascii="黑体" w:hAnsi="宋体" w:eastAsia="黑体" w:cs="黑体"/>
      <w:b/>
      <w:bCs/>
      <w:color w:val="000000"/>
      <w:kern w:val="0"/>
      <w:sz w:val="44"/>
      <w:szCs w:val="44"/>
    </w:rPr>
  </w:style>
  <w:style w:type="paragraph" w:styleId="15">
    <w:name w:val="Body Text Indent 2"/>
    <w:basedOn w:val="1"/>
    <w:link w:val="57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16">
    <w:name w:val="Balloon Text"/>
    <w:basedOn w:val="1"/>
    <w:link w:val="58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17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envelope return"/>
    <w:basedOn w:val="1"/>
    <w:qFormat/>
    <w:locked/>
    <w:uiPriority w:val="99"/>
    <w:pPr>
      <w:snapToGrid w:val="0"/>
    </w:pPr>
    <w:rPr>
      <w:rFonts w:ascii="Arial" w:hAnsi="Arial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99"/>
    <w:rPr>
      <w:rFonts w:ascii="Times New Roman" w:hAnsi="Times New Roman" w:cs="Times New Roman"/>
    </w:rPr>
  </w:style>
  <w:style w:type="paragraph" w:styleId="21">
    <w:name w:val="Subtitle"/>
    <w:basedOn w:val="1"/>
    <w:next w:val="1"/>
    <w:link w:val="6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2">
    <w:name w:val="toc 2"/>
    <w:basedOn w:val="1"/>
    <w:next w:val="1"/>
    <w:semiHidden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Title"/>
    <w:basedOn w:val="1"/>
    <w:next w:val="1"/>
    <w:link w:val="6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25">
    <w:name w:val="annotation subject"/>
    <w:basedOn w:val="9"/>
    <w:next w:val="9"/>
    <w:link w:val="48"/>
    <w:semiHidden/>
    <w:qFormat/>
    <w:uiPriority w:val="99"/>
    <w:rPr>
      <w:b/>
      <w:bCs/>
    </w:rPr>
  </w:style>
  <w:style w:type="paragraph" w:styleId="26">
    <w:name w:val="Body Text First Indent"/>
    <w:basedOn w:val="11"/>
    <w:link w:val="51"/>
    <w:qFormat/>
    <w:uiPriority w:val="99"/>
    <w:pPr>
      <w:spacing w:after="120" w:line="240" w:lineRule="auto"/>
      <w:ind w:firstLine="420" w:firstLineChars="100"/>
      <w:jc w:val="both"/>
    </w:pPr>
    <w:rPr>
      <w:b w:val="0"/>
      <w:bCs w:val="0"/>
      <w:sz w:val="21"/>
      <w:szCs w:val="21"/>
    </w:rPr>
  </w:style>
  <w:style w:type="table" w:styleId="28">
    <w:name w:val="Table Grid"/>
    <w:basedOn w:val="2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qFormat/>
    <w:uiPriority w:val="99"/>
    <w:rPr>
      <w:rFonts w:cs="Times New Roman"/>
      <w:b/>
      <w:bCs/>
    </w:rPr>
  </w:style>
  <w:style w:type="character" w:styleId="31">
    <w:name w:val="page number"/>
    <w:basedOn w:val="29"/>
    <w:qFormat/>
    <w:uiPriority w:val="99"/>
    <w:rPr>
      <w:rFonts w:cs="Times New Roman"/>
    </w:rPr>
  </w:style>
  <w:style w:type="character" w:styleId="32">
    <w:name w:val="FollowedHyperlink"/>
    <w:basedOn w:val="29"/>
    <w:qFormat/>
    <w:uiPriority w:val="99"/>
    <w:rPr>
      <w:rFonts w:cs="Times New Roman"/>
      <w:color w:val="800080"/>
      <w:u w:val="none"/>
    </w:rPr>
  </w:style>
  <w:style w:type="character" w:styleId="33">
    <w:name w:val="Emphasis"/>
    <w:basedOn w:val="29"/>
    <w:qFormat/>
    <w:uiPriority w:val="99"/>
    <w:rPr>
      <w:rFonts w:cs="Times New Roman"/>
      <w:b/>
      <w:bCs/>
    </w:rPr>
  </w:style>
  <w:style w:type="character" w:styleId="34">
    <w:name w:val="HTML Definition"/>
    <w:basedOn w:val="29"/>
    <w:qFormat/>
    <w:uiPriority w:val="99"/>
    <w:rPr>
      <w:rFonts w:cs="Times New Roman"/>
    </w:rPr>
  </w:style>
  <w:style w:type="character" w:styleId="35">
    <w:name w:val="HTML Typewriter"/>
    <w:basedOn w:val="29"/>
    <w:qFormat/>
    <w:uiPriority w:val="99"/>
    <w:rPr>
      <w:rFonts w:ascii="monospace" w:hAnsi="monospace" w:cs="monospace"/>
      <w:sz w:val="20"/>
      <w:szCs w:val="20"/>
    </w:rPr>
  </w:style>
  <w:style w:type="character" w:styleId="36">
    <w:name w:val="HTML Acronym"/>
    <w:basedOn w:val="29"/>
    <w:qFormat/>
    <w:uiPriority w:val="99"/>
    <w:rPr>
      <w:rFonts w:cs="Times New Roman"/>
    </w:rPr>
  </w:style>
  <w:style w:type="character" w:styleId="37">
    <w:name w:val="HTML Variable"/>
    <w:basedOn w:val="29"/>
    <w:qFormat/>
    <w:uiPriority w:val="99"/>
    <w:rPr>
      <w:rFonts w:cs="Times New Roman"/>
    </w:rPr>
  </w:style>
  <w:style w:type="character" w:styleId="38">
    <w:name w:val="Hyperlink"/>
    <w:basedOn w:val="29"/>
    <w:qFormat/>
    <w:uiPriority w:val="99"/>
    <w:rPr>
      <w:rFonts w:cs="Times New Roman"/>
      <w:color w:val="0000FF"/>
      <w:u w:val="none"/>
    </w:rPr>
  </w:style>
  <w:style w:type="character" w:styleId="39">
    <w:name w:val="HTML Code"/>
    <w:basedOn w:val="29"/>
    <w:qFormat/>
    <w:uiPriority w:val="99"/>
    <w:rPr>
      <w:rFonts w:ascii="monospace" w:hAnsi="monospace" w:cs="monospace"/>
      <w:sz w:val="20"/>
      <w:szCs w:val="20"/>
    </w:rPr>
  </w:style>
  <w:style w:type="character" w:styleId="40">
    <w:name w:val="annotation reference"/>
    <w:basedOn w:val="29"/>
    <w:semiHidden/>
    <w:qFormat/>
    <w:uiPriority w:val="99"/>
    <w:rPr>
      <w:rFonts w:cs="Times New Roman"/>
      <w:sz w:val="21"/>
      <w:szCs w:val="21"/>
    </w:rPr>
  </w:style>
  <w:style w:type="character" w:styleId="41">
    <w:name w:val="HTML Cite"/>
    <w:basedOn w:val="29"/>
    <w:qFormat/>
    <w:uiPriority w:val="99"/>
    <w:rPr>
      <w:rFonts w:cs="Times New Roman"/>
    </w:rPr>
  </w:style>
  <w:style w:type="character" w:styleId="42">
    <w:name w:val="HTML Keyboard"/>
    <w:basedOn w:val="29"/>
    <w:qFormat/>
    <w:uiPriority w:val="99"/>
    <w:rPr>
      <w:rFonts w:ascii="monospace" w:hAnsi="monospace" w:cs="monospace"/>
      <w:sz w:val="20"/>
      <w:szCs w:val="20"/>
    </w:rPr>
  </w:style>
  <w:style w:type="character" w:styleId="43">
    <w:name w:val="HTML Sample"/>
    <w:basedOn w:val="29"/>
    <w:qFormat/>
    <w:uiPriority w:val="99"/>
    <w:rPr>
      <w:rFonts w:ascii="monospace" w:hAnsi="monospace" w:cs="monospace"/>
    </w:rPr>
  </w:style>
  <w:style w:type="character" w:customStyle="1" w:styleId="44">
    <w:name w:val="标题 1 Char"/>
    <w:basedOn w:val="29"/>
    <w:link w:val="5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5">
    <w:name w:val="标题 2 Char"/>
    <w:basedOn w:val="29"/>
    <w:link w:val="6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46">
    <w:name w:val="标题 3 Char"/>
    <w:basedOn w:val="29"/>
    <w:link w:val="7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7">
    <w:name w:val="批注文字 Char"/>
    <w:basedOn w:val="29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48">
    <w:name w:val="批注主题 Char"/>
    <w:basedOn w:val="49"/>
    <w:link w:val="25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49">
    <w:name w:val="批注文字 Char1"/>
    <w:basedOn w:val="29"/>
    <w:semiHidden/>
    <w:qFormat/>
    <w:uiPriority w:val="99"/>
    <w:rPr>
      <w:rFonts w:cs="Times New Roman"/>
    </w:rPr>
  </w:style>
  <w:style w:type="character" w:customStyle="1" w:styleId="50">
    <w:name w:val="正文文本 Char"/>
    <w:basedOn w:val="29"/>
    <w:link w:val="11"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1">
    <w:name w:val="正文首行缩进 Char"/>
    <w:basedOn w:val="50"/>
    <w:link w:val="2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52">
    <w:name w:val="文档结构图 Char"/>
    <w:basedOn w:val="29"/>
    <w:link w:val="8"/>
    <w:semiHidden/>
    <w:qFormat/>
    <w:locked/>
    <w:uiPriority w:val="99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character" w:customStyle="1" w:styleId="53">
    <w:name w:val="正文文本 3 Char"/>
    <w:basedOn w:val="29"/>
    <w:link w:val="10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54">
    <w:name w:val="正文文本缩进 Char"/>
    <w:basedOn w:val="29"/>
    <w:link w:val="3"/>
    <w:qFormat/>
    <w:locked/>
    <w:uiPriority w:val="99"/>
    <w:rPr>
      <w:rFonts w:ascii="仿宋_GB2312" w:hAnsi="Times New Roman" w:eastAsia="仿宋_GB2312" w:cs="仿宋_GB2312"/>
      <w:sz w:val="21"/>
      <w:szCs w:val="21"/>
    </w:rPr>
  </w:style>
  <w:style w:type="character" w:customStyle="1" w:styleId="55">
    <w:name w:val="纯文本 Char"/>
    <w:basedOn w:val="29"/>
    <w:link w:val="13"/>
    <w:qFormat/>
    <w:locked/>
    <w:uiPriority w:val="0"/>
    <w:rPr>
      <w:rFonts w:ascii="宋体" w:hAnsi="Courier New" w:cs="宋体"/>
    </w:rPr>
  </w:style>
  <w:style w:type="character" w:customStyle="1" w:styleId="56">
    <w:name w:val="日期 Char"/>
    <w:basedOn w:val="29"/>
    <w:link w:val="14"/>
    <w:qFormat/>
    <w:locked/>
    <w:uiPriority w:val="99"/>
    <w:rPr>
      <w:rFonts w:ascii="黑体" w:hAnsi="宋体" w:eastAsia="黑体" w:cs="黑体"/>
      <w:b/>
      <w:bCs/>
      <w:color w:val="000000"/>
      <w:kern w:val="0"/>
      <w:sz w:val="36"/>
      <w:szCs w:val="36"/>
    </w:rPr>
  </w:style>
  <w:style w:type="character" w:customStyle="1" w:styleId="57">
    <w:name w:val="正文文本缩进 2 Char"/>
    <w:basedOn w:val="29"/>
    <w:link w:val="1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58">
    <w:name w:val="批注框文本 Char"/>
    <w:basedOn w:val="29"/>
    <w:link w:val="1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页脚 Char"/>
    <w:basedOn w:val="29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60">
    <w:name w:val="页眉 Char"/>
    <w:basedOn w:val="29"/>
    <w:link w:val="19"/>
    <w:qFormat/>
    <w:locked/>
    <w:uiPriority w:val="99"/>
    <w:rPr>
      <w:rFonts w:cs="Times New Roman"/>
      <w:sz w:val="18"/>
      <w:szCs w:val="18"/>
    </w:rPr>
  </w:style>
  <w:style w:type="character" w:customStyle="1" w:styleId="61">
    <w:name w:val="副标题 Char"/>
    <w:basedOn w:val="29"/>
    <w:link w:val="21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62">
    <w:name w:val="标题 Char"/>
    <w:basedOn w:val="29"/>
    <w:link w:val="24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63">
    <w:name w:val="无间隔 Char"/>
    <w:link w:val="64"/>
    <w:qFormat/>
    <w:locked/>
    <w:uiPriority w:val="99"/>
    <w:rPr>
      <w:kern w:val="2"/>
      <w:sz w:val="22"/>
      <w:lang w:val="en-US" w:eastAsia="zh-CN"/>
    </w:rPr>
  </w:style>
  <w:style w:type="paragraph" w:customStyle="1" w:styleId="64">
    <w:name w:val="无间隔1"/>
    <w:link w:val="63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2"/>
      <w:szCs w:val="22"/>
      <w:lang w:val="en-US" w:eastAsia="zh-CN" w:bidi="ar-SA"/>
    </w:rPr>
  </w:style>
  <w:style w:type="character" w:customStyle="1" w:styleId="65">
    <w:name w:val="样式2 Char Char"/>
    <w:link w:val="66"/>
    <w:qFormat/>
    <w:locked/>
    <w:uiPriority w:val="99"/>
    <w:rPr>
      <w:rFonts w:ascii="仿宋_GB2312" w:hAnsi="宋体" w:eastAsia="仿宋_GB2312"/>
      <w:b/>
      <w:sz w:val="32"/>
    </w:rPr>
  </w:style>
  <w:style w:type="paragraph" w:customStyle="1" w:styleId="66">
    <w:name w:val="样式2"/>
    <w:basedOn w:val="1"/>
    <w:link w:val="65"/>
    <w:qFormat/>
    <w:uiPriority w:val="99"/>
    <w:pPr>
      <w:spacing w:line="600" w:lineRule="exact"/>
    </w:pPr>
    <w:rPr>
      <w:rFonts w:ascii="仿宋_GB2312" w:hAnsi="宋体" w:eastAsia="仿宋_GB2312" w:cs="Times New Roman"/>
      <w:b/>
      <w:kern w:val="0"/>
      <w:sz w:val="32"/>
      <w:szCs w:val="20"/>
    </w:rPr>
  </w:style>
  <w:style w:type="character" w:customStyle="1" w:styleId="67">
    <w:name w:val="页眉 Char1"/>
    <w:basedOn w:val="29"/>
    <w:semiHidden/>
    <w:qFormat/>
    <w:uiPriority w:val="99"/>
    <w:rPr>
      <w:rFonts w:cs="Times New Roman"/>
      <w:kern w:val="2"/>
      <w:sz w:val="18"/>
      <w:szCs w:val="18"/>
    </w:rPr>
  </w:style>
  <w:style w:type="paragraph" w:customStyle="1" w:styleId="68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69">
    <w:name w:val="页脚 Char1"/>
    <w:basedOn w:val="29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70">
    <w:name w:val="标题 Char1"/>
    <w:basedOn w:val="29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71">
    <w:name w:val="纯文本 Char1"/>
    <w:basedOn w:val="29"/>
    <w:semiHidden/>
    <w:qFormat/>
    <w:uiPriority w:val="99"/>
    <w:rPr>
      <w:rFonts w:ascii="宋体" w:hAnsi="Courier New" w:eastAsia="宋体" w:cs="宋体"/>
      <w:sz w:val="21"/>
      <w:szCs w:val="21"/>
    </w:rPr>
  </w:style>
  <w:style w:type="character" w:customStyle="1" w:styleId="72">
    <w:name w:val="副标题 Char1"/>
    <w:basedOn w:val="29"/>
    <w:qFormat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styleId="73">
    <w:name w:val="List Paragraph"/>
    <w:basedOn w:val="1"/>
    <w:qFormat/>
    <w:uiPriority w:val="99"/>
    <w:pPr>
      <w:ind w:firstLine="420" w:firstLineChars="200"/>
    </w:pPr>
  </w:style>
  <w:style w:type="paragraph" w:customStyle="1" w:styleId="74">
    <w:name w:val="Char Char Char Char Char Char Char1 Char Char Char Char 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75">
    <w:name w:val="Char Char Char Char"/>
    <w:basedOn w:val="1"/>
    <w:qFormat/>
    <w:uiPriority w:val="99"/>
    <w:pPr>
      <w:tabs>
        <w:tab w:val="left" w:pos="360"/>
      </w:tabs>
      <w:ind w:firstLine="420" w:firstLineChars="150"/>
    </w:pPr>
    <w:rPr>
      <w:rFonts w:ascii="Arial" w:hAnsi="Arial" w:cs="Arial"/>
      <w:sz w:val="20"/>
      <w:szCs w:val="20"/>
    </w:rPr>
  </w:style>
  <w:style w:type="paragraph" w:customStyle="1" w:styleId="76">
    <w:name w:val="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77">
    <w:name w:val="默认段落字体 Para Char Char Char Char Char Char Char Char Char1 Char Char Char Char Char Char Char Char"/>
    <w:basedOn w:val="8"/>
    <w:qFormat/>
    <w:uiPriority w:val="99"/>
  </w:style>
  <w:style w:type="paragraph" w:customStyle="1" w:styleId="78">
    <w:name w:val="正文_0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9">
    <w:name w:val="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80">
    <w:name w:val="正文（缩进）"/>
    <w:basedOn w:val="1"/>
    <w:qFormat/>
    <w:uiPriority w:val="99"/>
    <w:pPr>
      <w:widowControl/>
      <w:spacing w:before="156" w:after="156"/>
      <w:ind w:firstLine="480" w:firstLineChars="200"/>
      <w:jc w:val="left"/>
    </w:pPr>
    <w:rPr>
      <w:rFonts w:ascii="仿宋_GB2312" w:eastAsia="仿宋_GB2312" w:cs="仿宋_GB2312"/>
      <w:kern w:val="0"/>
      <w:sz w:val="24"/>
      <w:szCs w:val="24"/>
    </w:rPr>
  </w:style>
  <w:style w:type="paragraph" w:customStyle="1" w:styleId="81">
    <w:name w:val="Normal_0"/>
    <w:qFormat/>
    <w:uiPriority w:val="99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82">
    <w:name w:val="_Style 81"/>
    <w:basedOn w:val="11"/>
    <w:next w:val="26"/>
    <w:qFormat/>
    <w:uiPriority w:val="0"/>
    <w:pPr>
      <w:spacing w:line="360" w:lineRule="auto"/>
      <w:ind w:firstLine="200" w:firstLineChars="200"/>
    </w:pPr>
    <w:rPr>
      <w:rFonts w:ascii="宋体" w:hAnsi="Arial"/>
      <w:b w:val="0"/>
      <w:bCs w:val="0"/>
      <w:sz w:val="24"/>
      <w:szCs w:val="24"/>
    </w:rPr>
  </w:style>
  <w:style w:type="paragraph" w:customStyle="1" w:styleId="83">
    <w:name w:val="p15"/>
    <w:basedOn w:val="1"/>
    <w:qFormat/>
    <w:uiPriority w:val="0"/>
    <w:pPr>
      <w:widowControl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1114</Words>
  <Characters>1242</Characters>
  <Lines>7</Lines>
  <Paragraphs>2</Paragraphs>
  <TotalTime>1</TotalTime>
  <ScaleCrop>false</ScaleCrop>
  <LinksUpToDate>false</LinksUpToDate>
  <CharactersWithSpaces>1255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2024-12-16T02:25:00Z</dcterms:created>
  <dc:creator>Administrator</dc:creator>
  <cp:lastModifiedBy>zt12</cp:lastModifiedBy>
  <cp:lastPrinted>2023-03-21T01:15:00Z</cp:lastPrinted>
  <dcterms:modified xsi:type="dcterms:W3CDTF">2025-01-15T01:20:48Z</dcterms:modified>
  <dc:title>芜湖市芜湖县政府性资金项目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E554F03DBE9841A1BCCE0A2B4A7F6012</vt:lpwstr>
  </property>
</Properties>
</file>