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 xml:space="preserve">南京站东夹心地房屋还建工程二次勘察劳务 </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1</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23</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1"/>
      <w:bookmarkStart w:id="2" w:name="OLE_LINK4"/>
      <w:bookmarkStart w:id="3" w:name="OLE_LINK3"/>
      <w:bookmarkStart w:id="4" w:name="OLE_LINK2"/>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lang w:val="en-US" w:eastAsia="zh-CN"/>
        </w:rPr>
        <w:t>南京站东夹心地房屋还建工程二次勘察劳务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南京站东夹心地房屋还建工程二次勘察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南京站东夹心地房屋还建工程二次勘察。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2.项目地点：项目位于南京站东侧，位于沪宁铁路和京沪高铁中间夹心地</w:t>
      </w:r>
      <w:r>
        <w:rPr>
          <w:rFonts w:hint="eastAsia" w:ascii="宋体" w:hAnsi="宋体" w:cs="宋体"/>
          <w:snapToGrid/>
          <w:color w:val="auto"/>
          <w:kern w:val="2"/>
          <w:sz w:val="24"/>
          <w:szCs w:val="20"/>
          <w:highlight w:val="none"/>
          <w:lang w:val="en-US" w:eastAsia="zh-CN" w:bidi="ar-SA"/>
        </w:rPr>
        <w:t>。</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3.项目规模：</w:t>
      </w:r>
      <w:r>
        <w:rPr>
          <w:rFonts w:hint="eastAsia" w:ascii="宋体" w:hAnsi="宋体" w:cs="宋体"/>
          <w:color w:val="auto"/>
          <w:sz w:val="24"/>
          <w:szCs w:val="24"/>
          <w:highlight w:val="none"/>
          <w:lang w:val="en-US" w:eastAsia="zh-CN"/>
        </w:rPr>
        <w:t xml:space="preserve"> </w:t>
      </w:r>
      <w:r>
        <w:rPr>
          <w:rFonts w:hint="eastAsia" w:ascii="Times New Roman" w:hAnsi="Times New Roman" w:eastAsia="宋体" w:cs="Times New Roman"/>
          <w:color w:val="auto"/>
          <w:kern w:val="2"/>
          <w:sz w:val="24"/>
          <w:szCs w:val="20"/>
          <w:highlight w:val="none"/>
          <w:lang w:val="en-US" w:eastAsia="zh-CN" w:bidi="ar"/>
        </w:rPr>
        <w:t>用地面积约</w:t>
      </w:r>
      <w:r>
        <w:rPr>
          <w:rFonts w:hint="default" w:ascii="Times New Roman" w:hAnsi="Times New Roman" w:eastAsia="宋体" w:cs="Times New Roman"/>
          <w:color w:val="auto"/>
          <w:kern w:val="2"/>
          <w:sz w:val="24"/>
          <w:szCs w:val="20"/>
          <w:highlight w:val="none"/>
          <w:lang w:val="en-US" w:eastAsia="zh-CN" w:bidi="ar"/>
        </w:rPr>
        <w:t>3.1</w:t>
      </w:r>
      <w:r>
        <w:rPr>
          <w:rFonts w:hint="eastAsia" w:ascii="Times New Roman" w:hAnsi="Times New Roman" w:eastAsia="宋体" w:cs="Times New Roman"/>
          <w:color w:val="auto"/>
          <w:kern w:val="2"/>
          <w:sz w:val="24"/>
          <w:szCs w:val="20"/>
          <w:highlight w:val="none"/>
          <w:lang w:val="en-US" w:eastAsia="zh-CN" w:bidi="ar"/>
        </w:rPr>
        <w:t>万平方米，建筑面积约</w:t>
      </w:r>
      <w:r>
        <w:rPr>
          <w:rFonts w:hint="default" w:ascii="Times New Roman" w:hAnsi="Times New Roman" w:eastAsia="宋体" w:cs="Times New Roman"/>
          <w:color w:val="auto"/>
          <w:kern w:val="2"/>
          <w:sz w:val="24"/>
          <w:szCs w:val="20"/>
          <w:highlight w:val="none"/>
          <w:lang w:val="en-US" w:eastAsia="zh-CN" w:bidi="ar"/>
        </w:rPr>
        <w:t>6.4</w:t>
      </w:r>
      <w:r>
        <w:rPr>
          <w:rFonts w:hint="eastAsia" w:ascii="Times New Roman" w:hAnsi="Times New Roman" w:eastAsia="宋体" w:cs="Times New Roman"/>
          <w:color w:val="auto"/>
          <w:kern w:val="2"/>
          <w:sz w:val="24"/>
          <w:szCs w:val="20"/>
          <w:highlight w:val="none"/>
          <w:lang w:val="en-US" w:eastAsia="zh-CN" w:bidi="ar"/>
        </w:rPr>
        <w:t>万平方米</w:t>
      </w:r>
      <w:r>
        <w:rPr>
          <w:rFonts w:hint="eastAsia" w:ascii="宋体" w:hAnsi="宋体" w:eastAsia="宋体" w:cs="Times New Roman"/>
          <w:color w:val="auto"/>
          <w:kern w:val="2"/>
          <w:sz w:val="24"/>
          <w:szCs w:val="20"/>
          <w:highlight w:val="none"/>
          <w:lang w:val="en-US" w:eastAsia="zh-CN" w:bidi="ar"/>
        </w:rPr>
        <w:t>。</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8.招标控制价：</w:t>
      </w:r>
      <w:r>
        <w:rPr>
          <w:rFonts w:hint="eastAsia" w:ascii="宋体" w:hAnsi="宋体" w:eastAsia="宋体" w:cs="宋体"/>
          <w:color w:val="auto"/>
          <w:kern w:val="0"/>
          <w:sz w:val="24"/>
          <w:szCs w:val="24"/>
          <w:highlight w:val="none"/>
          <w:lang w:val="en-US" w:eastAsia="zh-CN"/>
        </w:rPr>
        <w:t>陆域机钻孔</w:t>
      </w: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lang w:val="en-US" w:eastAsia="zh-CN"/>
        </w:rPr>
        <w:t>元/米、静力触探孔</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元/米</w:t>
      </w:r>
      <w:r>
        <w:rPr>
          <w:rFonts w:hint="eastAsia" w:ascii="宋体" w:hAnsi="宋体" w:cs="宋体"/>
          <w:color w:val="auto"/>
          <w:kern w:val="0"/>
          <w:sz w:val="24"/>
          <w:szCs w:val="24"/>
          <w:highlight w:val="none"/>
          <w:lang w:val="en-US" w:eastAsia="zh-CN"/>
        </w:rPr>
        <w:t>，挖探费 500元/孔，安全等措施费 10000元。</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联系本项目联系人汪工并发送相关资料，电话13966006070，</w:t>
      </w: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eastAsia" w:ascii="宋体" w:hAnsi="宋体" w:cs="宋体"/>
          <w:color w:val="auto"/>
          <w:sz w:val="24"/>
          <w:szCs w:val="24"/>
          <w:highlight w:val="none"/>
          <w:lang w:val="en-US" w:eastAsia="zh-CN"/>
        </w:rPr>
        <w:t>937749916</w:t>
      </w:r>
      <w:r>
        <w:rPr>
          <w:rFonts w:hint="eastAsia" w:ascii="宋体" w:hAnsi="宋体" w:cs="宋体"/>
          <w:color w:val="auto"/>
          <w:sz w:val="24"/>
          <w:szCs w:val="24"/>
          <w:highlight w:val="none"/>
        </w:rPr>
        <w:t>@qq.com</w:t>
      </w:r>
      <w:r>
        <w:rPr>
          <w:rFonts w:ascii="宋体" w:hAnsi="宋体" w:cs="宋体"/>
          <w:color w:val="auto"/>
          <w:sz w:val="24"/>
          <w:szCs w:val="24"/>
          <w:highlight w:val="none"/>
        </w:rPr>
        <w:t xml:space="preserve"> </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14:textFill>
            <w14:solidFill>
              <w14:schemeClr w14:val="tx1"/>
            </w14:solidFill>
          </w14:textFill>
        </w:rPr>
      </w:pPr>
      <w:r>
        <w:rPr>
          <w:b/>
          <w:color w:val="auto"/>
          <w:sz w:val="36"/>
          <w:szCs w:val="36"/>
          <w:highlight w:val="none"/>
        </w:rPr>
        <w:br w:type="page"/>
      </w:r>
      <w:r>
        <w:rPr>
          <w:b/>
          <w:color w:val="000000" w:themeColor="text1"/>
          <w:sz w:val="28"/>
          <w:szCs w:val="28"/>
          <w14:textFill>
            <w14:solidFill>
              <w14:schemeClr w14:val="tx1"/>
            </w14:solidFill>
          </w14:textFill>
        </w:rPr>
        <w:t>中铁时代建筑设计院有限公司</w:t>
      </w:r>
    </w:p>
    <w:p>
      <w:pPr>
        <w:spacing w:line="5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询（报）价</w:t>
      </w:r>
      <w:r>
        <w:rPr>
          <w:b/>
          <w:color w:val="000000" w:themeColor="text1"/>
          <w:sz w:val="28"/>
          <w:szCs w:val="28"/>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eastAsia="宋体" w:cs="宋体"/>
                <w:snapToGrid/>
                <w:color w:val="auto"/>
                <w:kern w:val="2"/>
                <w:sz w:val="24"/>
                <w:szCs w:val="20"/>
                <w:highlight w:val="none"/>
                <w:lang w:val="en-US" w:eastAsia="zh-CN" w:bidi="ar-SA"/>
              </w:rPr>
              <w:t>南京站东夹心地房屋还建工程</w:t>
            </w:r>
            <w:r>
              <w:rPr>
                <w:rFonts w:hint="eastAsia" w:ascii="宋体" w:hAnsi="宋体" w:cs="宋体"/>
                <w:snapToGrid/>
                <w:color w:val="auto"/>
                <w:kern w:val="2"/>
                <w:sz w:val="24"/>
                <w:szCs w:val="20"/>
                <w:highlight w:val="none"/>
                <w:lang w:val="en-US" w:eastAsia="zh-CN" w:bidi="ar-SA"/>
              </w:rPr>
              <w:t>二次勘察</w:t>
            </w:r>
            <w:bookmarkStart w:id="5" w:name="_GoBack"/>
            <w:bookmarkEnd w:id="5"/>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snapToGrid/>
                <w:color w:val="auto"/>
                <w:kern w:val="2"/>
                <w:sz w:val="24"/>
                <w:szCs w:val="20"/>
                <w:highlight w:val="none"/>
                <w:lang w:val="en-US" w:eastAsia="zh-CN" w:bidi="ar-SA"/>
              </w:rPr>
              <w:t>项目位于南京站东侧，位于沪宁铁路和京沪高铁中间夹心地。预估工作量：</w:t>
            </w:r>
            <w:r>
              <w:rPr>
                <w:rFonts w:hint="eastAsia" w:ascii="宋体" w:hAnsi="宋体" w:eastAsia="宋体" w:cs="宋体"/>
                <w:snapToGrid/>
                <w:color w:val="auto"/>
                <w:kern w:val="2"/>
                <w:sz w:val="21"/>
                <w:szCs w:val="21"/>
                <w:lang w:val="en-US" w:eastAsia="zh-CN" w:bidi="ar-SA"/>
              </w:rPr>
              <w:t>钻探孔</w:t>
            </w:r>
            <w:r>
              <w:rPr>
                <w:rFonts w:hint="eastAsia" w:ascii="宋体" w:hAnsi="宋体" w:cs="宋体"/>
                <w:snapToGrid/>
                <w:color w:val="auto"/>
                <w:kern w:val="2"/>
                <w:sz w:val="21"/>
                <w:szCs w:val="21"/>
                <w:lang w:val="en-US" w:eastAsia="zh-CN" w:bidi="ar-SA"/>
              </w:rPr>
              <w:t>40</w:t>
            </w:r>
            <w:r>
              <w:rPr>
                <w:rFonts w:hint="eastAsia" w:ascii="宋体" w:hAnsi="宋体" w:eastAsia="宋体" w:cs="宋体"/>
                <w:snapToGrid/>
                <w:color w:val="auto"/>
                <w:kern w:val="2"/>
                <w:sz w:val="21"/>
                <w:szCs w:val="21"/>
                <w:lang w:val="en-US" w:eastAsia="zh-CN" w:bidi="ar-SA"/>
              </w:rPr>
              <w:t>个，</w:t>
            </w:r>
            <w:r>
              <w:rPr>
                <w:rFonts w:hint="eastAsia" w:ascii="宋体" w:hAnsi="宋体" w:cs="宋体"/>
                <w:snapToGrid/>
                <w:color w:val="auto"/>
                <w:kern w:val="2"/>
                <w:sz w:val="21"/>
                <w:szCs w:val="21"/>
                <w:lang w:val="en-US" w:eastAsia="zh-CN" w:bidi="ar-SA"/>
              </w:rPr>
              <w:t>进尺约1600米；静探孔40个，进尺约1000米</w:t>
            </w:r>
            <w:r>
              <w:rPr>
                <w:rFonts w:hint="eastAsia" w:ascii="宋体" w:hAnsi="宋体" w:eastAsia="宋体" w:cs="宋体"/>
                <w:snapToGrid/>
                <w:color w:val="auto"/>
                <w:kern w:val="2"/>
                <w:sz w:val="21"/>
                <w:szCs w:val="21"/>
                <w:lang w:val="en-US" w:eastAsia="zh-CN" w:bidi="ar-SA"/>
              </w:rPr>
              <w:t>。</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eastAsia="宋体" w:cs="宋体"/>
                <w:color w:val="auto"/>
                <w:kern w:val="0"/>
                <w:sz w:val="24"/>
                <w:szCs w:val="24"/>
                <w:highlight w:val="none"/>
                <w:lang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陆域</w:t>
            </w:r>
            <w:r>
              <w:rPr>
                <w:rFonts w:hint="eastAsia" w:ascii="宋体" w:hAnsi="宋体" w:eastAsia="宋体" w:cs="宋体"/>
                <w:color w:val="auto"/>
                <w:kern w:val="0"/>
                <w:sz w:val="24"/>
                <w:szCs w:val="24"/>
                <w:highlight w:val="none"/>
              </w:rPr>
              <w:t>机钻孔</w:t>
            </w:r>
            <w:r>
              <w:rPr>
                <w:rFonts w:hint="eastAsia" w:ascii="宋体" w:hAnsi="宋体" w:cs="宋体"/>
                <w:color w:val="auto"/>
                <w:kern w:val="0"/>
                <w:sz w:val="24"/>
                <w:szCs w:val="24"/>
                <w:highlight w:val="none"/>
                <w:lang w:val="en-US" w:eastAsia="zh-CN"/>
              </w:rPr>
              <w:t>70</w:t>
            </w:r>
            <w:r>
              <w:rPr>
                <w:rFonts w:hint="eastAsia" w:ascii="宋体" w:hAnsi="宋体" w:eastAsia="宋体" w:cs="宋体"/>
                <w:color w:val="auto"/>
                <w:kern w:val="0"/>
                <w:sz w:val="24"/>
                <w:szCs w:val="24"/>
                <w:highlight w:val="none"/>
              </w:rPr>
              <w:t>元/米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静力触探孔</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元/米</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挖探费</w:t>
            </w:r>
            <w:r>
              <w:rPr>
                <w:rFonts w:hint="eastAsia" w:ascii="宋体" w:hAnsi="宋体" w:cs="宋体"/>
                <w:color w:val="auto"/>
                <w:kern w:val="0"/>
                <w:sz w:val="24"/>
                <w:szCs w:val="24"/>
                <w:highlight w:val="none"/>
                <w:u w:val="single"/>
                <w:lang w:val="en-US" w:eastAsia="zh-CN"/>
              </w:rPr>
              <w:t>500</w:t>
            </w:r>
            <w:r>
              <w:rPr>
                <w:rFonts w:hint="eastAsia" w:ascii="宋体" w:hAnsi="宋体" w:cs="宋体"/>
                <w:color w:val="auto"/>
                <w:kern w:val="0"/>
                <w:sz w:val="24"/>
                <w:szCs w:val="24"/>
                <w:highlight w:val="none"/>
                <w:lang w:val="en-US" w:eastAsia="zh-CN"/>
              </w:rPr>
              <w:t>元/孔、安全等措施费</w:t>
            </w:r>
            <w:r>
              <w:rPr>
                <w:rFonts w:hint="eastAsia" w:ascii="宋体" w:hAnsi="宋体" w:cs="宋体"/>
                <w:color w:val="auto"/>
                <w:kern w:val="0"/>
                <w:sz w:val="24"/>
                <w:szCs w:val="24"/>
                <w:highlight w:val="none"/>
                <w:u w:val="single"/>
                <w:lang w:val="en-US" w:eastAsia="zh-CN"/>
              </w:rPr>
              <w:t>10000</w:t>
            </w:r>
            <w:r>
              <w:rPr>
                <w:rFonts w:hint="eastAsia" w:ascii="宋体" w:hAnsi="宋体" w:cs="宋体"/>
                <w:color w:val="auto"/>
                <w:kern w:val="0"/>
                <w:sz w:val="24"/>
                <w:szCs w:val="24"/>
                <w:highlight w:val="none"/>
                <w:lang w:val="en-US" w:eastAsia="zh-CN"/>
              </w:rPr>
              <w:t>元。</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both"/>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陆域机钻孔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静力触探孔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挖探费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元/孔，安全等措施费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lang w:val="en-US" w:eastAsia="zh-CN"/>
              </w:rPr>
              <w:t>元</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日17：00前将此询价单、营业执照复印件盖公章寄至安徽省芜湖市鸠江区国泰路8号，收件人：汪雪瑶，联系电话：13966006070。</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lang w:eastAsia="zh-CN"/>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31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C9E5822"/>
    <w:rsid w:val="0E212AC2"/>
    <w:rsid w:val="10644A35"/>
    <w:rsid w:val="10A17D8F"/>
    <w:rsid w:val="123B2DAE"/>
    <w:rsid w:val="127C3533"/>
    <w:rsid w:val="14791F57"/>
    <w:rsid w:val="153875D9"/>
    <w:rsid w:val="18225062"/>
    <w:rsid w:val="19892641"/>
    <w:rsid w:val="1E104D07"/>
    <w:rsid w:val="1F9A2F53"/>
    <w:rsid w:val="2030489A"/>
    <w:rsid w:val="20916CFE"/>
    <w:rsid w:val="22817E8F"/>
    <w:rsid w:val="23330BFE"/>
    <w:rsid w:val="2441620F"/>
    <w:rsid w:val="28603DCD"/>
    <w:rsid w:val="28DE3F9A"/>
    <w:rsid w:val="28E43F87"/>
    <w:rsid w:val="2D243BAB"/>
    <w:rsid w:val="2DDA37A2"/>
    <w:rsid w:val="2E1F78FE"/>
    <w:rsid w:val="31C0074A"/>
    <w:rsid w:val="33BB38AA"/>
    <w:rsid w:val="34EC34A5"/>
    <w:rsid w:val="35DA4CB9"/>
    <w:rsid w:val="38926603"/>
    <w:rsid w:val="39F70E15"/>
    <w:rsid w:val="3A9924BA"/>
    <w:rsid w:val="3EA06792"/>
    <w:rsid w:val="3F6924F5"/>
    <w:rsid w:val="423073E6"/>
    <w:rsid w:val="4361192E"/>
    <w:rsid w:val="44561929"/>
    <w:rsid w:val="455D5AE3"/>
    <w:rsid w:val="48AC091D"/>
    <w:rsid w:val="490B3AC9"/>
    <w:rsid w:val="49842BAC"/>
    <w:rsid w:val="49A330DF"/>
    <w:rsid w:val="4A4E3AEF"/>
    <w:rsid w:val="4AA56CF3"/>
    <w:rsid w:val="4B146EF8"/>
    <w:rsid w:val="4D2B6C9B"/>
    <w:rsid w:val="4D6F0B5D"/>
    <w:rsid w:val="4E182E88"/>
    <w:rsid w:val="4E6C37FC"/>
    <w:rsid w:val="4ED63564"/>
    <w:rsid w:val="4FFE255F"/>
    <w:rsid w:val="505855EE"/>
    <w:rsid w:val="52957F38"/>
    <w:rsid w:val="56974981"/>
    <w:rsid w:val="58493317"/>
    <w:rsid w:val="5B1234AD"/>
    <w:rsid w:val="5D7A5205"/>
    <w:rsid w:val="5E152CE6"/>
    <w:rsid w:val="5E6E0926"/>
    <w:rsid w:val="5E7E671B"/>
    <w:rsid w:val="5F2705DD"/>
    <w:rsid w:val="5FC12957"/>
    <w:rsid w:val="60384E70"/>
    <w:rsid w:val="6059527B"/>
    <w:rsid w:val="60C53352"/>
    <w:rsid w:val="610B2FCB"/>
    <w:rsid w:val="61334931"/>
    <w:rsid w:val="61A91598"/>
    <w:rsid w:val="632559F6"/>
    <w:rsid w:val="63BB2530"/>
    <w:rsid w:val="676623EE"/>
    <w:rsid w:val="6B1D100E"/>
    <w:rsid w:val="6BD623FB"/>
    <w:rsid w:val="6BEC7728"/>
    <w:rsid w:val="6D19395E"/>
    <w:rsid w:val="6EA0024F"/>
    <w:rsid w:val="6FB53F1E"/>
    <w:rsid w:val="704233DE"/>
    <w:rsid w:val="71B318F9"/>
    <w:rsid w:val="74847DE0"/>
    <w:rsid w:val="79C51288"/>
    <w:rsid w:val="7AE121E1"/>
    <w:rsid w:val="7D1332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11</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2025-02-19T02:42:00Z</cp:lastPrinted>
  <dcterms:modified xsi:type="dcterms:W3CDTF">2025-02-19T03:42:07Z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